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56F0" w14:textId="370866B4" w:rsidR="00387245" w:rsidRPr="000E6D70" w:rsidRDefault="00387245" w:rsidP="000E6D70">
      <w:pPr>
        <w:pStyle w:val="Heading1"/>
      </w:pPr>
      <w:r w:rsidRPr="00E052EA">
        <w:t>Tiered Fidelity Inventory (TFI) Early Childhood Adaptation</w:t>
      </w:r>
    </w:p>
    <w:p w14:paraId="10729DCC" w14:textId="0441D800" w:rsidR="00775AE2" w:rsidRPr="00775AE2" w:rsidRDefault="00775AE2" w:rsidP="00775AE2">
      <w:pPr>
        <w:pStyle w:val="Caption"/>
        <w:keepNext/>
        <w:rPr>
          <w:color w:val="000000" w:themeColor="text1"/>
          <w:sz w:val="24"/>
          <w:szCs w:val="24"/>
        </w:rPr>
      </w:pPr>
      <w:r w:rsidRPr="00775AE2">
        <w:rPr>
          <w:color w:val="000000" w:themeColor="text1"/>
          <w:sz w:val="24"/>
          <w:szCs w:val="24"/>
        </w:rPr>
        <w:t xml:space="preserve">Table </w:t>
      </w:r>
      <w:r w:rsidRPr="00775AE2">
        <w:rPr>
          <w:color w:val="000000" w:themeColor="text1"/>
          <w:sz w:val="24"/>
          <w:szCs w:val="24"/>
        </w:rPr>
        <w:fldChar w:fldCharType="begin"/>
      </w:r>
      <w:r w:rsidRPr="00775AE2">
        <w:rPr>
          <w:color w:val="000000" w:themeColor="text1"/>
          <w:sz w:val="24"/>
          <w:szCs w:val="24"/>
        </w:rPr>
        <w:instrText xml:space="preserve"> SEQ Table \* ARABIC </w:instrText>
      </w:r>
      <w:r w:rsidRPr="00775AE2">
        <w:rPr>
          <w:color w:val="000000" w:themeColor="text1"/>
          <w:sz w:val="24"/>
          <w:szCs w:val="24"/>
        </w:rPr>
        <w:fldChar w:fldCharType="separate"/>
      </w:r>
      <w:r w:rsidRPr="00775AE2">
        <w:rPr>
          <w:noProof/>
          <w:color w:val="000000" w:themeColor="text1"/>
          <w:sz w:val="24"/>
          <w:szCs w:val="24"/>
        </w:rPr>
        <w:t>1</w:t>
      </w:r>
      <w:r w:rsidRPr="00775AE2">
        <w:rPr>
          <w:color w:val="000000" w:themeColor="text1"/>
          <w:sz w:val="24"/>
          <w:szCs w:val="24"/>
        </w:rPr>
        <w:fldChar w:fldCharType="end"/>
      </w:r>
      <w:r w:rsidRPr="00775AE2">
        <w:rPr>
          <w:color w:val="000000" w:themeColor="text1"/>
          <w:sz w:val="24"/>
          <w:szCs w:val="24"/>
        </w:rPr>
        <w:t xml:space="preserve"> Tiered Fidelity Inventory (TFI) Early Childhood Adaptation Tier </w:t>
      </w:r>
      <w:r w:rsidR="00536304">
        <w:rPr>
          <w:color w:val="000000" w:themeColor="text1"/>
          <w:sz w:val="24"/>
          <w:szCs w:val="24"/>
        </w:rPr>
        <w:t>1</w:t>
      </w:r>
    </w:p>
    <w:tbl>
      <w:tblPr>
        <w:tblStyle w:val="TableGrid"/>
        <w:tblW w:w="13492" w:type="dxa"/>
        <w:jc w:val="center"/>
        <w:tblLayout w:type="fixed"/>
        <w:tblCellMar>
          <w:left w:w="115" w:type="dxa"/>
          <w:right w:w="115" w:type="dxa"/>
        </w:tblCellMar>
        <w:tblLook w:val="04A0" w:firstRow="1" w:lastRow="0" w:firstColumn="1" w:lastColumn="0" w:noHBand="0" w:noVBand="1"/>
      </w:tblPr>
      <w:tblGrid>
        <w:gridCol w:w="3685"/>
        <w:gridCol w:w="2070"/>
        <w:gridCol w:w="3420"/>
        <w:gridCol w:w="4317"/>
      </w:tblGrid>
      <w:tr w:rsidR="001371EF" w:rsidRPr="00AF2E65" w14:paraId="2ED6535C" w14:textId="77777777" w:rsidTr="000E6D70">
        <w:trPr>
          <w:trHeight w:val="180"/>
          <w:tblHeader/>
          <w:jc w:val="center"/>
        </w:trPr>
        <w:tc>
          <w:tcPr>
            <w:tcW w:w="3685" w:type="dxa"/>
            <w:shd w:val="clear" w:color="auto" w:fill="BDD6EE" w:themeFill="accent1" w:themeFillTint="66"/>
            <w:vAlign w:val="center"/>
          </w:tcPr>
          <w:p w14:paraId="003FC911" w14:textId="3E0A5F50" w:rsidR="001371EF" w:rsidRDefault="001371EF" w:rsidP="001371EF">
            <w:pPr>
              <w:jc w:val="center"/>
              <w:rPr>
                <w:rFonts w:eastAsia="Helvetica Neue" w:cs="Arial"/>
                <w:b/>
                <w:color w:val="3B4045"/>
                <w:szCs w:val="22"/>
              </w:rPr>
            </w:pPr>
            <w:r>
              <w:rPr>
                <w:rFonts w:eastAsia="Helvetica Neue" w:cs="Arial"/>
                <w:b/>
                <w:color w:val="3B4045"/>
                <w:szCs w:val="22"/>
              </w:rPr>
              <w:t>Feature</w:t>
            </w:r>
          </w:p>
        </w:tc>
        <w:tc>
          <w:tcPr>
            <w:tcW w:w="2070" w:type="dxa"/>
            <w:shd w:val="clear" w:color="auto" w:fill="BDD6EE" w:themeFill="accent1" w:themeFillTint="66"/>
            <w:vAlign w:val="center"/>
          </w:tcPr>
          <w:p w14:paraId="2A1150F1" w14:textId="2EF75795" w:rsidR="001371EF" w:rsidRPr="00E052EA" w:rsidRDefault="001371EF" w:rsidP="001371EF">
            <w:pPr>
              <w:pStyle w:val="ListParagraph"/>
              <w:spacing w:line="276" w:lineRule="auto"/>
              <w:ind w:left="253"/>
              <w:jc w:val="center"/>
              <w:rPr>
                <w:rFonts w:eastAsia="Helvetica Neue" w:cs="Arial"/>
                <w:b/>
                <w:color w:val="3B4045"/>
                <w:szCs w:val="22"/>
              </w:rPr>
            </w:pPr>
            <w:r w:rsidRPr="00E052EA">
              <w:rPr>
                <w:rFonts w:eastAsia="Helvetica Neue" w:cs="Arial"/>
                <w:b/>
                <w:color w:val="3B4045"/>
                <w:szCs w:val="22"/>
              </w:rPr>
              <w:t>Possible Data Sources</w:t>
            </w:r>
          </w:p>
        </w:tc>
        <w:tc>
          <w:tcPr>
            <w:tcW w:w="3420" w:type="dxa"/>
            <w:shd w:val="clear" w:color="auto" w:fill="BDD6EE" w:themeFill="accent1" w:themeFillTint="66"/>
            <w:vAlign w:val="center"/>
          </w:tcPr>
          <w:p w14:paraId="6F57F4ED" w14:textId="77777777" w:rsidR="001371EF" w:rsidRPr="00E052EA" w:rsidRDefault="001371EF" w:rsidP="001371EF">
            <w:pPr>
              <w:ind w:left="467" w:hanging="492"/>
              <w:jc w:val="center"/>
              <w:rPr>
                <w:rFonts w:eastAsia="Helvetica Neue" w:cs="Arial"/>
                <w:color w:val="3B4045"/>
                <w:sz w:val="20"/>
                <w:szCs w:val="22"/>
              </w:rPr>
            </w:pPr>
            <w:r w:rsidRPr="00E052EA">
              <w:rPr>
                <w:rFonts w:eastAsia="Helvetica Neue" w:cs="Arial"/>
                <w:b/>
                <w:color w:val="3B4045"/>
                <w:szCs w:val="22"/>
              </w:rPr>
              <w:t>Scoring Criteria</w:t>
            </w:r>
            <w:r>
              <w:rPr>
                <w:rFonts w:eastAsia="Helvetica Neue" w:cs="Arial"/>
                <w:b/>
                <w:color w:val="3B4045"/>
                <w:szCs w:val="22"/>
              </w:rPr>
              <w:br/>
            </w:r>
            <w:r w:rsidRPr="00E052EA">
              <w:rPr>
                <w:rFonts w:eastAsia="Helvetica Neue" w:cs="Arial"/>
                <w:color w:val="3B4045"/>
                <w:sz w:val="20"/>
                <w:szCs w:val="22"/>
              </w:rPr>
              <w:t>0 = Not implemented</w:t>
            </w:r>
          </w:p>
          <w:p w14:paraId="1C5C20BC" w14:textId="77777777" w:rsidR="001371EF" w:rsidRPr="00E052EA" w:rsidRDefault="001371EF" w:rsidP="001371EF">
            <w:pPr>
              <w:ind w:left="467" w:hanging="492"/>
              <w:jc w:val="center"/>
              <w:rPr>
                <w:rFonts w:eastAsia="Helvetica Neue" w:cs="Arial"/>
                <w:color w:val="3B4045"/>
                <w:sz w:val="20"/>
                <w:szCs w:val="22"/>
              </w:rPr>
            </w:pPr>
            <w:r w:rsidRPr="00E052EA">
              <w:rPr>
                <w:rFonts w:eastAsia="Helvetica Neue" w:cs="Arial"/>
                <w:color w:val="3B4045"/>
                <w:sz w:val="20"/>
                <w:szCs w:val="22"/>
              </w:rPr>
              <w:t>1 = Partially implemented</w:t>
            </w:r>
          </w:p>
          <w:p w14:paraId="755AF721" w14:textId="156090DC" w:rsidR="001371EF" w:rsidRPr="00E052EA" w:rsidRDefault="001371EF" w:rsidP="001371EF">
            <w:pPr>
              <w:ind w:left="467" w:hanging="492"/>
              <w:jc w:val="center"/>
              <w:rPr>
                <w:rFonts w:eastAsia="Helvetica Neue" w:cs="Arial"/>
                <w:b/>
                <w:color w:val="3B4045"/>
                <w:szCs w:val="22"/>
              </w:rPr>
            </w:pPr>
            <w:r w:rsidRPr="00E052EA">
              <w:rPr>
                <w:rFonts w:eastAsia="Helvetica Neue" w:cs="Arial"/>
                <w:color w:val="3B4045"/>
                <w:sz w:val="20"/>
                <w:szCs w:val="22"/>
              </w:rPr>
              <w:t>2 = Fully implemented</w:t>
            </w:r>
          </w:p>
        </w:tc>
        <w:tc>
          <w:tcPr>
            <w:tcW w:w="4317" w:type="dxa"/>
            <w:shd w:val="clear" w:color="auto" w:fill="BDD6EE" w:themeFill="accent1" w:themeFillTint="66"/>
            <w:vAlign w:val="center"/>
          </w:tcPr>
          <w:p w14:paraId="3DC7A373" w14:textId="23E6A0E6" w:rsidR="001371EF" w:rsidRPr="00E052EA" w:rsidRDefault="001371EF" w:rsidP="001371EF">
            <w:pPr>
              <w:jc w:val="center"/>
              <w:rPr>
                <w:rFonts w:eastAsia="Helvetica Neue" w:cs="Arial"/>
                <w:b/>
                <w:color w:val="3B4045"/>
                <w:szCs w:val="22"/>
              </w:rPr>
            </w:pPr>
            <w:r w:rsidRPr="00E052EA">
              <w:rPr>
                <w:rFonts w:eastAsia="Helvetica Neue" w:cs="Arial"/>
                <w:b/>
                <w:color w:val="3B4045"/>
                <w:szCs w:val="22"/>
              </w:rPr>
              <w:t xml:space="preserve">Considerations for Early Childhood Settings </w:t>
            </w:r>
            <w:r>
              <w:rPr>
                <w:rFonts w:eastAsia="Helvetica Neue" w:cs="Arial"/>
                <w:b/>
                <w:color w:val="3B4045"/>
                <w:szCs w:val="22"/>
              </w:rPr>
              <w:br/>
            </w:r>
            <w:r w:rsidRPr="00E052EA">
              <w:rPr>
                <w:rFonts w:eastAsia="Helvetica Neue" w:cs="Arial"/>
                <w:b/>
                <w:color w:val="3B4045"/>
                <w:szCs w:val="22"/>
              </w:rPr>
              <w:t>(Preschool – 3</w:t>
            </w:r>
            <w:r w:rsidRPr="00E052EA">
              <w:rPr>
                <w:rFonts w:eastAsia="Helvetica Neue" w:cs="Arial"/>
                <w:b/>
                <w:color w:val="3B4045"/>
                <w:szCs w:val="22"/>
                <w:vertAlign w:val="superscript"/>
              </w:rPr>
              <w:t>rd</w:t>
            </w:r>
            <w:r w:rsidRPr="00E052EA">
              <w:rPr>
                <w:rFonts w:eastAsia="Helvetica Neue" w:cs="Arial"/>
                <w:b/>
                <w:color w:val="3B4045"/>
                <w:szCs w:val="22"/>
              </w:rPr>
              <w:t xml:space="preserve"> Grade)</w:t>
            </w:r>
          </w:p>
        </w:tc>
      </w:tr>
      <w:tr w:rsidR="001371EF" w:rsidRPr="00AF2E65" w14:paraId="1C4CB17D" w14:textId="77777777" w:rsidTr="000E6D70">
        <w:trPr>
          <w:cantSplit/>
          <w:jc w:val="center"/>
        </w:trPr>
        <w:tc>
          <w:tcPr>
            <w:tcW w:w="3685" w:type="dxa"/>
          </w:tcPr>
          <w:p w14:paraId="6D769310" w14:textId="7831952F" w:rsidR="001371EF" w:rsidRPr="00DE35CE" w:rsidRDefault="001371EF" w:rsidP="001371EF">
            <w:pPr>
              <w:pStyle w:val="ListParagraph"/>
              <w:numPr>
                <w:ilvl w:val="1"/>
                <w:numId w:val="21"/>
              </w:numPr>
              <w:rPr>
                <w:rFonts w:eastAsia="Helvetica Neue" w:cs="Arial"/>
                <w:color w:val="3B4045"/>
                <w:szCs w:val="22"/>
              </w:rPr>
            </w:pPr>
            <w:r w:rsidRPr="00361AC7">
              <w:rPr>
                <w:rFonts w:eastAsia="Helvetica Neue" w:cs="Arial"/>
                <w:b/>
                <w:color w:val="3B4045"/>
                <w:szCs w:val="22"/>
              </w:rPr>
              <w:t>Team Composition:</w:t>
            </w:r>
            <w:r>
              <w:rPr>
                <w:rFonts w:eastAsia="Helvetica Neue" w:cs="Arial"/>
                <w:color w:val="3B4045"/>
                <w:szCs w:val="22"/>
              </w:rPr>
              <w:t xml:space="preserve"> </w:t>
            </w:r>
            <w:r w:rsidR="003C14BF" w:rsidRPr="003C14BF">
              <w:rPr>
                <w:rFonts w:eastAsia="Helvetica Neue" w:cs="Arial"/>
                <w:color w:val="3B4045"/>
                <w:szCs w:val="22"/>
              </w:rPr>
              <w:t xml:space="preserve">Tier 1 team includes a Tier 1 systems coordinator, a school administrator, a family member, and individuals able to provide (a) applied behavioral expertise, (b) coaching expertise, (c) knowledge of student academic and behavior patterns, (d) knowledge about the operations of the school across grade levels and programs, and for high schools, (e) student </w:t>
            </w:r>
            <w:proofErr w:type="spellStart"/>
            <w:r w:rsidR="003C14BF" w:rsidRPr="003C14BF">
              <w:rPr>
                <w:rFonts w:eastAsia="Helvetica Neue" w:cs="Arial"/>
                <w:color w:val="3B4045"/>
                <w:szCs w:val="22"/>
              </w:rPr>
              <w:t>representation.</w:t>
            </w:r>
          </w:p>
        </w:tc>
        <w:tc>
          <w:tcPr>
            <w:tcW w:w="2070" w:type="dxa"/>
          </w:tcPr>
          <w:p w14:paraId="78F4B2F0" w14:textId="1011ADAC" w:rsidR="001371EF" w:rsidRPr="00AF2E65" w:rsidRDefault="001371EF" w:rsidP="001371EF">
            <w:pPr>
              <w:pStyle w:val="ListParagraph"/>
              <w:numPr>
                <w:ilvl w:val="0"/>
                <w:numId w:val="4"/>
              </w:numPr>
              <w:spacing w:line="276" w:lineRule="auto"/>
              <w:ind w:left="253" w:hanging="230"/>
              <w:rPr>
                <w:rFonts w:cs="Arial"/>
                <w:szCs w:val="22"/>
              </w:rPr>
            </w:pPr>
            <w:proofErr w:type="spellEnd"/>
            <w:r w:rsidRPr="00AF2E65">
              <w:rPr>
                <w:rFonts w:eastAsia="Helvetica Neue" w:cs="Arial"/>
                <w:color w:val="3B4045"/>
                <w:szCs w:val="22"/>
              </w:rPr>
              <w:t xml:space="preserve">School organizational chart </w:t>
            </w:r>
          </w:p>
          <w:p w14:paraId="5E819134" w14:textId="72181C35" w:rsidR="001371EF" w:rsidRPr="00AF2E65" w:rsidRDefault="001371EF" w:rsidP="001371EF">
            <w:pPr>
              <w:pStyle w:val="ListParagraph"/>
              <w:numPr>
                <w:ilvl w:val="0"/>
                <w:numId w:val="4"/>
              </w:numPr>
              <w:ind w:left="253" w:hanging="230"/>
              <w:rPr>
                <w:rFonts w:cs="Arial"/>
                <w:szCs w:val="22"/>
              </w:rPr>
            </w:pPr>
            <w:r w:rsidRPr="00AF2E65">
              <w:rPr>
                <w:rFonts w:eastAsia="Helvetica Neue" w:cs="Arial"/>
                <w:color w:val="3B4045"/>
                <w:szCs w:val="22"/>
              </w:rPr>
              <w:t xml:space="preserve">Tier </w:t>
            </w:r>
            <w:r w:rsidR="003C14BF">
              <w:rPr>
                <w:rFonts w:eastAsia="Helvetica Neue" w:cs="Arial"/>
                <w:color w:val="3B4045"/>
                <w:szCs w:val="22"/>
              </w:rPr>
              <w:t>1</w:t>
            </w:r>
            <w:r w:rsidRPr="00AF2E65">
              <w:rPr>
                <w:rFonts w:eastAsia="Helvetica Neue" w:cs="Arial"/>
                <w:color w:val="3B4045"/>
                <w:szCs w:val="22"/>
              </w:rPr>
              <w:t xml:space="preserve"> team meeting minutes</w:t>
            </w:r>
          </w:p>
        </w:tc>
        <w:tc>
          <w:tcPr>
            <w:tcW w:w="3420" w:type="dxa"/>
          </w:tcPr>
          <w:p w14:paraId="2BAC6703" w14:textId="0668DE8A" w:rsidR="001371EF" w:rsidRPr="00AF2E65" w:rsidRDefault="001371EF" w:rsidP="001371EF">
            <w:pPr>
              <w:ind w:left="467" w:hanging="492"/>
              <w:rPr>
                <w:rFonts w:eastAsia="Helvetica Neue" w:cs="Arial"/>
                <w:color w:val="3B4045"/>
                <w:szCs w:val="22"/>
              </w:rPr>
            </w:pPr>
            <w:r w:rsidRPr="00AF2E65">
              <w:rPr>
                <w:rFonts w:eastAsia="Helvetica Neue" w:cs="Arial"/>
                <w:color w:val="3B4045"/>
                <w:szCs w:val="22"/>
              </w:rPr>
              <w:t>0 =</w:t>
            </w:r>
            <w:r w:rsidRPr="00AF2E65">
              <w:rPr>
                <w:rFonts w:eastAsia="Helvetica Neue" w:cs="Arial"/>
                <w:color w:val="3B4045"/>
                <w:szCs w:val="22"/>
              </w:rPr>
              <w:tab/>
              <w:t xml:space="preserve">Tier </w:t>
            </w:r>
            <w:r w:rsidR="00536304">
              <w:rPr>
                <w:rFonts w:eastAsia="Helvetica Neue" w:cs="Arial"/>
                <w:color w:val="3B4045"/>
                <w:szCs w:val="22"/>
              </w:rPr>
              <w:t>1</w:t>
            </w:r>
            <w:r w:rsidRPr="00AF2E65">
              <w:rPr>
                <w:rFonts w:eastAsia="Helvetica Neue" w:cs="Arial"/>
                <w:color w:val="3B4045"/>
                <w:szCs w:val="22"/>
              </w:rPr>
              <w:t xml:space="preserve"> team does not exist or does not include coordinator,</w:t>
            </w:r>
            <w:r w:rsidR="003C14BF">
              <w:rPr>
                <w:rFonts w:eastAsia="Helvetica Neue" w:cs="Arial"/>
                <w:color w:val="3B4045"/>
                <w:szCs w:val="22"/>
              </w:rPr>
              <w:t xml:space="preserve"> </w:t>
            </w:r>
            <w:r w:rsidRPr="00AF2E65">
              <w:rPr>
                <w:rFonts w:eastAsia="Helvetica Neue" w:cs="Arial"/>
                <w:color w:val="3B4045"/>
                <w:szCs w:val="22"/>
              </w:rPr>
              <w:t xml:space="preserve">school administrator, or individuals with applied behavioral expertise </w:t>
            </w:r>
          </w:p>
          <w:p w14:paraId="0FF89FE1" w14:textId="7E34DC61" w:rsidR="001371EF" w:rsidRPr="00AF2E65" w:rsidRDefault="001371EF" w:rsidP="001371EF">
            <w:pPr>
              <w:ind w:left="467" w:hanging="492"/>
              <w:rPr>
                <w:rFonts w:eastAsia="Helvetica Neue" w:cs="Arial"/>
                <w:color w:val="3B4045"/>
                <w:szCs w:val="22"/>
              </w:rPr>
            </w:pPr>
            <w:r w:rsidRPr="00AF2E65">
              <w:rPr>
                <w:rFonts w:eastAsia="Helvetica Neue" w:cs="Arial"/>
                <w:color w:val="3B4045"/>
                <w:szCs w:val="22"/>
              </w:rPr>
              <w:t>1 =</w:t>
            </w:r>
            <w:r w:rsidRPr="00AF2E65">
              <w:rPr>
                <w:rFonts w:eastAsia="Helvetica Neue" w:cs="Arial"/>
                <w:color w:val="3B4045"/>
                <w:szCs w:val="22"/>
              </w:rPr>
              <w:tab/>
              <w:t xml:space="preserve">Tier </w:t>
            </w:r>
            <w:r w:rsidR="00536304">
              <w:rPr>
                <w:rFonts w:eastAsia="Helvetica Neue" w:cs="Arial"/>
                <w:color w:val="3B4045"/>
                <w:szCs w:val="22"/>
              </w:rPr>
              <w:t>1</w:t>
            </w:r>
            <w:r w:rsidRPr="00AF2E65">
              <w:rPr>
                <w:rFonts w:eastAsia="Helvetica Neue" w:cs="Arial"/>
                <w:color w:val="3B4045"/>
                <w:szCs w:val="22"/>
              </w:rPr>
              <w:t xml:space="preserve"> team exists, but does not include all identified roles or attendance of these members is below 80%</w:t>
            </w:r>
          </w:p>
          <w:p w14:paraId="501A40A5" w14:textId="4B0E1F4B" w:rsidR="001371EF" w:rsidRPr="00AF2E65" w:rsidRDefault="001371EF" w:rsidP="001371EF">
            <w:pPr>
              <w:ind w:left="467" w:hanging="492"/>
              <w:rPr>
                <w:rFonts w:cs="Arial"/>
                <w:szCs w:val="22"/>
              </w:rPr>
            </w:pPr>
            <w:r w:rsidRPr="00AF2E65">
              <w:rPr>
                <w:rFonts w:eastAsia="Helvetica Neue" w:cs="Arial"/>
                <w:color w:val="3B4045"/>
                <w:szCs w:val="22"/>
              </w:rPr>
              <w:t>2 =</w:t>
            </w:r>
            <w:r w:rsidRPr="00AF2E65">
              <w:rPr>
                <w:rFonts w:eastAsia="Helvetica Neue" w:cs="Arial"/>
                <w:color w:val="3B4045"/>
                <w:szCs w:val="22"/>
              </w:rPr>
              <w:tab/>
              <w:t xml:space="preserve">Tier </w:t>
            </w:r>
            <w:r w:rsidR="00536304">
              <w:rPr>
                <w:rFonts w:eastAsia="Helvetica Neue" w:cs="Arial"/>
                <w:color w:val="3B4045"/>
                <w:szCs w:val="22"/>
              </w:rPr>
              <w:t>1</w:t>
            </w:r>
            <w:r w:rsidRPr="00AF2E65">
              <w:rPr>
                <w:rFonts w:eastAsia="Helvetica Neue" w:cs="Arial"/>
                <w:color w:val="3B4045"/>
                <w:szCs w:val="22"/>
              </w:rPr>
              <w:t xml:space="preserve"> team exists with coordinator, administrator, and all identified roles represented, AND attendance of all roles is at or above 80%</w:t>
            </w:r>
          </w:p>
        </w:tc>
        <w:tc>
          <w:tcPr>
            <w:tcW w:w="4317" w:type="dxa"/>
          </w:tcPr>
          <w:p w14:paraId="1434322A" w14:textId="140EC851" w:rsidR="001371EF" w:rsidRDefault="001371EF" w:rsidP="003C14BF">
            <w:pPr>
              <w:spacing w:after="120"/>
              <w:rPr>
                <w:rFonts w:eastAsia="Helvetica Neue" w:cs="Arial"/>
                <w:color w:val="3B4045"/>
                <w:szCs w:val="22"/>
              </w:rPr>
            </w:pPr>
            <w:r>
              <w:rPr>
                <w:rFonts w:eastAsia="Helvetica Neue" w:cs="Arial"/>
                <w:color w:val="3B4045"/>
                <w:szCs w:val="22"/>
              </w:rPr>
              <w:t xml:space="preserve">For preschool programs: Team membership will differ depending on the size and structure of the program. </w:t>
            </w:r>
          </w:p>
          <w:p w14:paraId="31752C8E" w14:textId="7CD63927" w:rsidR="001371EF" w:rsidRPr="002D59D2" w:rsidRDefault="001371EF" w:rsidP="001371EF">
            <w:pPr>
              <w:rPr>
                <w:rFonts w:eastAsia="Helvetica Neue" w:cs="Arial"/>
                <w:szCs w:val="22"/>
              </w:rPr>
            </w:pPr>
            <w:r w:rsidRPr="002D59D2">
              <w:rPr>
                <w:rFonts w:eastAsia="Helvetica Neue" w:cs="Arial"/>
                <w:szCs w:val="22"/>
                <w:u w:val="single"/>
              </w:rPr>
              <w:t>Required</w:t>
            </w:r>
            <w:r w:rsidRPr="002D59D2">
              <w:rPr>
                <w:rFonts w:eastAsia="Helvetica Neue" w:cs="Arial"/>
                <w:szCs w:val="22"/>
              </w:rPr>
              <w:t xml:space="preserve"> members for preschool teams: </w:t>
            </w:r>
          </w:p>
          <w:p w14:paraId="4893314F" w14:textId="60CA6ABA" w:rsidR="001371EF" w:rsidRPr="002D59D2" w:rsidRDefault="001371EF" w:rsidP="001371EF">
            <w:pPr>
              <w:pStyle w:val="ListParagraph"/>
              <w:numPr>
                <w:ilvl w:val="0"/>
                <w:numId w:val="1"/>
              </w:numPr>
              <w:rPr>
                <w:szCs w:val="22"/>
              </w:rPr>
            </w:pPr>
            <w:r w:rsidRPr="002D59D2">
              <w:rPr>
                <w:rFonts w:eastAsia="Helvetica Neue" w:cs="Arial"/>
              </w:rPr>
              <w:t>Coordinator (internal coach)</w:t>
            </w:r>
          </w:p>
          <w:p w14:paraId="6251A963" w14:textId="71C7325F" w:rsidR="001371EF" w:rsidRPr="002D59D2" w:rsidRDefault="001371EF" w:rsidP="001371EF">
            <w:pPr>
              <w:pStyle w:val="ListParagraph"/>
              <w:numPr>
                <w:ilvl w:val="0"/>
                <w:numId w:val="1"/>
              </w:numPr>
              <w:rPr>
                <w:szCs w:val="22"/>
              </w:rPr>
            </w:pPr>
            <w:r w:rsidRPr="002D59D2">
              <w:rPr>
                <w:rFonts w:eastAsia="Helvetica Neue" w:cs="Arial"/>
              </w:rPr>
              <w:t>Program administrator</w:t>
            </w:r>
          </w:p>
          <w:p w14:paraId="40DAC41C" w14:textId="394112EC" w:rsidR="001371EF" w:rsidRPr="002D59D2" w:rsidRDefault="001371EF" w:rsidP="001371EF">
            <w:pPr>
              <w:pStyle w:val="ListParagraph"/>
              <w:numPr>
                <w:ilvl w:val="0"/>
                <w:numId w:val="1"/>
              </w:numPr>
              <w:rPr>
                <w:szCs w:val="22"/>
              </w:rPr>
            </w:pPr>
            <w:r w:rsidRPr="002D59D2">
              <w:rPr>
                <w:rFonts w:eastAsia="Helvetica Neue" w:cs="Arial"/>
              </w:rPr>
              <w:t>Teacher(s)</w:t>
            </w:r>
          </w:p>
          <w:p w14:paraId="0BE91C01" w14:textId="100D81D9" w:rsidR="001371EF" w:rsidRPr="003C14BF" w:rsidRDefault="001371EF" w:rsidP="003C14BF">
            <w:pPr>
              <w:pStyle w:val="ListParagraph"/>
              <w:numPr>
                <w:ilvl w:val="0"/>
                <w:numId w:val="1"/>
              </w:numPr>
              <w:rPr>
                <w:szCs w:val="22"/>
              </w:rPr>
            </w:pPr>
            <w:r w:rsidRPr="002D59D2">
              <w:rPr>
                <w:rFonts w:eastAsia="Helvetica Neue" w:cs="Arial"/>
              </w:rPr>
              <w:t>Family member</w:t>
            </w:r>
          </w:p>
          <w:p w14:paraId="08E40F49" w14:textId="24FD2038" w:rsidR="001371EF" w:rsidRPr="002D59D2" w:rsidRDefault="001371EF" w:rsidP="001371EF">
            <w:pPr>
              <w:pStyle w:val="ListParagraph"/>
              <w:numPr>
                <w:ilvl w:val="0"/>
                <w:numId w:val="2"/>
              </w:numPr>
              <w:rPr>
                <w:szCs w:val="22"/>
              </w:rPr>
            </w:pPr>
            <w:r w:rsidRPr="002D59D2">
              <w:rPr>
                <w:rFonts w:eastAsia="Helvetica Neue" w:cs="Arial"/>
              </w:rPr>
              <w:t>Person with behavioral expertise</w:t>
            </w:r>
          </w:p>
          <w:p w14:paraId="49CB4F1D" w14:textId="0DB96D7F" w:rsidR="001371EF" w:rsidRPr="002D59D2" w:rsidRDefault="001371EF" w:rsidP="001371EF">
            <w:pPr>
              <w:pStyle w:val="ListParagraph"/>
              <w:numPr>
                <w:ilvl w:val="0"/>
                <w:numId w:val="2"/>
              </w:numPr>
              <w:rPr>
                <w:szCs w:val="22"/>
              </w:rPr>
            </w:pPr>
            <w:r w:rsidRPr="002D59D2">
              <w:rPr>
                <w:rFonts w:eastAsia="Helvetica Neue" w:cs="Arial"/>
              </w:rPr>
              <w:t>Person with coaching expertise</w:t>
            </w:r>
          </w:p>
          <w:p w14:paraId="7F0BCF59" w14:textId="257852D7" w:rsidR="001371EF" w:rsidRPr="003C14BF" w:rsidRDefault="001371EF" w:rsidP="001371EF">
            <w:pPr>
              <w:pStyle w:val="ListParagraph"/>
              <w:numPr>
                <w:ilvl w:val="0"/>
                <w:numId w:val="2"/>
              </w:numPr>
              <w:rPr>
                <w:szCs w:val="22"/>
              </w:rPr>
            </w:pPr>
            <w:r w:rsidRPr="002D59D2">
              <w:rPr>
                <w:rFonts w:eastAsia="Helvetica Neue" w:cs="Arial"/>
              </w:rPr>
              <w:t xml:space="preserve">Person with knowledge about classrooms/settings </w:t>
            </w:r>
            <w:r w:rsidRPr="002D59D2">
              <w:rPr>
                <w:rFonts w:eastAsia="Helvetica Neue" w:cs="Arial"/>
                <w:u w:val="single"/>
              </w:rPr>
              <w:t>across</w:t>
            </w:r>
            <w:r w:rsidRPr="002D59D2">
              <w:rPr>
                <w:rFonts w:eastAsia="Helvetica Neue" w:cs="Arial"/>
              </w:rPr>
              <w:t xml:space="preserve"> all the classrooms</w:t>
            </w:r>
          </w:p>
          <w:p w14:paraId="61AB1E9F" w14:textId="2C2C4D15" w:rsidR="001371EF" w:rsidRPr="002D59D2" w:rsidRDefault="001371EF" w:rsidP="001371EF">
            <w:pPr>
              <w:rPr>
                <w:rFonts w:eastAsia="Helvetica Neue" w:cs="Arial"/>
                <w:szCs w:val="22"/>
              </w:rPr>
            </w:pPr>
            <w:r w:rsidRPr="002D59D2">
              <w:rPr>
                <w:rFonts w:eastAsia="Helvetica Neue" w:cs="Arial"/>
                <w:szCs w:val="22"/>
                <w:u w:val="single"/>
              </w:rPr>
              <w:t>Recommended</w:t>
            </w:r>
            <w:r w:rsidRPr="002D59D2">
              <w:rPr>
                <w:rFonts w:eastAsia="Helvetica Neue" w:cs="Arial"/>
                <w:szCs w:val="22"/>
              </w:rPr>
              <w:t xml:space="preserve"> members for preschool teams:</w:t>
            </w:r>
          </w:p>
          <w:p w14:paraId="03A36EEF" w14:textId="1C8AE7FD" w:rsidR="001371EF" w:rsidRPr="002D59D2" w:rsidRDefault="001371EF" w:rsidP="001371EF">
            <w:pPr>
              <w:rPr>
                <w:rFonts w:eastAsia="Helvetica Neue" w:cs="Arial"/>
              </w:rPr>
            </w:pPr>
            <w:r w:rsidRPr="002D59D2">
              <w:rPr>
                <w:rFonts w:eastAsia="Helvetica Neue" w:cs="Arial"/>
              </w:rPr>
              <w:t xml:space="preserve">   Related service personnel</w:t>
            </w:r>
          </w:p>
          <w:p w14:paraId="10266639" w14:textId="16278679" w:rsidR="001371EF" w:rsidRPr="003C14BF" w:rsidRDefault="001371EF" w:rsidP="001371EF">
            <w:pPr>
              <w:rPr>
                <w:rFonts w:eastAsia="Helvetica Neue" w:cs="Arial"/>
              </w:rPr>
            </w:pPr>
            <w:r w:rsidRPr="002D59D2">
              <w:rPr>
                <w:rFonts w:eastAsia="Helvetica Neue" w:cs="Arial"/>
              </w:rPr>
              <w:t xml:space="preserve">   Teaching assistant</w:t>
            </w:r>
          </w:p>
          <w:p w14:paraId="302B0A7C" w14:textId="77777777" w:rsidR="001371EF" w:rsidRPr="00891E94" w:rsidRDefault="001371EF" w:rsidP="001371EF">
            <w:pPr>
              <w:rPr>
                <w:rFonts w:eastAsia="Helvetica Neue" w:cs="Arial"/>
                <w:color w:val="3B4045"/>
                <w:szCs w:val="22"/>
              </w:rPr>
            </w:pPr>
          </w:p>
        </w:tc>
      </w:tr>
      <w:tr w:rsidR="001371EF" w:rsidRPr="00AF2E65" w14:paraId="128A22AF" w14:textId="77777777" w:rsidTr="000E6D70">
        <w:trPr>
          <w:cantSplit/>
          <w:jc w:val="center"/>
        </w:trPr>
        <w:tc>
          <w:tcPr>
            <w:tcW w:w="3685" w:type="dxa"/>
          </w:tcPr>
          <w:p w14:paraId="4541BDC2" w14:textId="427E6C9F" w:rsidR="001371EF" w:rsidRPr="00AF2E65" w:rsidRDefault="001371EF" w:rsidP="001371EF">
            <w:pPr>
              <w:ind w:left="605" w:hanging="605"/>
              <w:rPr>
                <w:rFonts w:cs="Arial"/>
                <w:szCs w:val="22"/>
              </w:rPr>
            </w:pPr>
            <w:r w:rsidRPr="00AF2E65">
              <w:rPr>
                <w:rFonts w:eastAsia="Helvetica Neue" w:cs="Arial"/>
                <w:b/>
                <w:color w:val="3B4045"/>
                <w:szCs w:val="22"/>
              </w:rPr>
              <w:lastRenderedPageBreak/>
              <w:t>1.2</w:t>
            </w:r>
            <w:r w:rsidRPr="00AF2E65">
              <w:rPr>
                <w:rFonts w:eastAsia="Helvetica Neue" w:cs="Arial"/>
                <w:b/>
                <w:color w:val="3B4045"/>
                <w:szCs w:val="22"/>
              </w:rPr>
              <w:tab/>
              <w:t>Team Operating Procedures:</w:t>
            </w:r>
            <w:r w:rsidRPr="00AF2E65">
              <w:rPr>
                <w:rFonts w:eastAsia="Helvetica Neue" w:cs="Arial"/>
                <w:color w:val="3B4045"/>
                <w:szCs w:val="22"/>
              </w:rPr>
              <w:t xml:space="preserve"> Tier </w:t>
            </w:r>
            <w:r w:rsidR="00536304">
              <w:rPr>
                <w:rFonts w:eastAsia="Helvetica Neue" w:cs="Arial"/>
                <w:color w:val="3B4045"/>
                <w:szCs w:val="22"/>
              </w:rPr>
              <w:t>1</w:t>
            </w:r>
            <w:r w:rsidRPr="00AF2E65">
              <w:rPr>
                <w:rFonts w:eastAsia="Helvetica Neue" w:cs="Arial"/>
                <w:color w:val="3B4045"/>
                <w:szCs w:val="22"/>
              </w:rPr>
              <w:t xml:space="preserve"> team meets at least monthly and has (a) regular meeting format/agenda, (b) minutes, (c) defined meeting roles, and (d) a current action plan.</w:t>
            </w:r>
          </w:p>
        </w:tc>
        <w:tc>
          <w:tcPr>
            <w:tcW w:w="2070" w:type="dxa"/>
          </w:tcPr>
          <w:p w14:paraId="0619A1E8" w14:textId="4F654DED" w:rsidR="001371EF" w:rsidRPr="00AF2E65" w:rsidRDefault="001371EF" w:rsidP="001371EF">
            <w:pPr>
              <w:pStyle w:val="ListParagraph"/>
              <w:ind w:left="288" w:hanging="180"/>
              <w:rPr>
                <w:rFonts w:cs="Arial"/>
                <w:szCs w:val="22"/>
              </w:rPr>
            </w:pPr>
            <w:r w:rsidRPr="00AF2E65">
              <w:rPr>
                <w:rFonts w:cs="Arial"/>
                <w:szCs w:val="22"/>
              </w:rPr>
              <w:t>•</w:t>
            </w:r>
            <w:r w:rsidRPr="00AF2E65">
              <w:rPr>
                <w:rFonts w:cs="Arial"/>
                <w:szCs w:val="22"/>
              </w:rPr>
              <w:tab/>
              <w:t xml:space="preserve">Tier </w:t>
            </w:r>
            <w:r w:rsidR="003C14BF">
              <w:rPr>
                <w:rFonts w:cs="Arial"/>
                <w:szCs w:val="22"/>
              </w:rPr>
              <w:t>1</w:t>
            </w:r>
            <w:r w:rsidRPr="00AF2E65">
              <w:rPr>
                <w:rFonts w:cs="Arial"/>
                <w:szCs w:val="22"/>
              </w:rPr>
              <w:t xml:space="preserve"> team meeting agendas and minutes</w:t>
            </w:r>
          </w:p>
          <w:p w14:paraId="20650060" w14:textId="40823DDD" w:rsidR="001371EF" w:rsidRPr="00AF2E65" w:rsidRDefault="001371EF" w:rsidP="001371EF">
            <w:pPr>
              <w:ind w:left="288" w:hanging="180"/>
              <w:contextualSpacing/>
              <w:rPr>
                <w:rFonts w:cs="Arial"/>
                <w:szCs w:val="22"/>
              </w:rPr>
            </w:pPr>
            <w:r w:rsidRPr="00AF2E65">
              <w:rPr>
                <w:rFonts w:cs="Arial"/>
                <w:szCs w:val="22"/>
              </w:rPr>
              <w:t>•</w:t>
            </w:r>
            <w:r w:rsidRPr="00AF2E65">
              <w:rPr>
                <w:rFonts w:cs="Arial"/>
                <w:szCs w:val="22"/>
              </w:rPr>
              <w:tab/>
              <w:t xml:space="preserve">Tier </w:t>
            </w:r>
            <w:r w:rsidR="003C14BF">
              <w:rPr>
                <w:rFonts w:cs="Arial"/>
                <w:szCs w:val="22"/>
              </w:rPr>
              <w:t>1</w:t>
            </w:r>
            <w:r w:rsidRPr="00AF2E65">
              <w:rPr>
                <w:rFonts w:cs="Arial"/>
                <w:szCs w:val="22"/>
              </w:rPr>
              <w:t xml:space="preserve"> meeting roles descriptions</w:t>
            </w:r>
          </w:p>
          <w:p w14:paraId="5DCC141A" w14:textId="1D839E70" w:rsidR="001371EF" w:rsidRPr="00AF2E65" w:rsidRDefault="001371EF" w:rsidP="001371EF">
            <w:pPr>
              <w:ind w:left="288" w:hanging="180"/>
              <w:rPr>
                <w:rFonts w:cs="Arial"/>
                <w:szCs w:val="22"/>
              </w:rPr>
            </w:pPr>
            <w:r w:rsidRPr="00AF2E65">
              <w:rPr>
                <w:rFonts w:cs="Arial"/>
                <w:szCs w:val="22"/>
              </w:rPr>
              <w:t>•</w:t>
            </w:r>
            <w:r w:rsidRPr="00AF2E65">
              <w:rPr>
                <w:rFonts w:cs="Arial"/>
                <w:szCs w:val="22"/>
              </w:rPr>
              <w:tab/>
              <w:t xml:space="preserve">Tier </w:t>
            </w:r>
            <w:r w:rsidR="003C14BF">
              <w:rPr>
                <w:rFonts w:cs="Arial"/>
                <w:szCs w:val="22"/>
              </w:rPr>
              <w:t>1</w:t>
            </w:r>
            <w:r w:rsidRPr="00AF2E65">
              <w:rPr>
                <w:rFonts w:cs="Arial"/>
                <w:szCs w:val="22"/>
              </w:rPr>
              <w:t xml:space="preserve"> action plan</w:t>
            </w:r>
          </w:p>
        </w:tc>
        <w:tc>
          <w:tcPr>
            <w:tcW w:w="3420" w:type="dxa"/>
          </w:tcPr>
          <w:p w14:paraId="792C103E" w14:textId="11A0DABD" w:rsidR="001371EF" w:rsidRPr="00AF2E65" w:rsidRDefault="001371EF" w:rsidP="001371EF">
            <w:pPr>
              <w:ind w:left="492" w:hanging="492"/>
              <w:rPr>
                <w:rFonts w:cs="Arial"/>
                <w:szCs w:val="22"/>
              </w:rPr>
            </w:pPr>
            <w:r w:rsidRPr="00AF2E65">
              <w:rPr>
                <w:rFonts w:cs="Arial"/>
                <w:szCs w:val="22"/>
              </w:rPr>
              <w:t>0 =</w:t>
            </w:r>
            <w:r w:rsidRPr="00AF2E65">
              <w:rPr>
                <w:rFonts w:cs="Arial"/>
                <w:szCs w:val="22"/>
              </w:rPr>
              <w:tab/>
              <w:t xml:space="preserve">Tier </w:t>
            </w:r>
            <w:r w:rsidR="003C14BF">
              <w:rPr>
                <w:rFonts w:cs="Arial"/>
                <w:szCs w:val="22"/>
              </w:rPr>
              <w:t>1</w:t>
            </w:r>
            <w:r w:rsidRPr="00AF2E65">
              <w:rPr>
                <w:rFonts w:cs="Arial"/>
                <w:szCs w:val="22"/>
              </w:rPr>
              <w:t xml:space="preserve"> team does not use regular meeting format/agenda, minutes, defined roles, or a current action plan</w:t>
            </w:r>
          </w:p>
          <w:p w14:paraId="2A7822D2" w14:textId="5161C29F" w:rsidR="001371EF" w:rsidRPr="00AF2E65" w:rsidRDefault="001371EF" w:rsidP="001371EF">
            <w:pPr>
              <w:ind w:left="492" w:hanging="492"/>
              <w:rPr>
                <w:rFonts w:cs="Arial"/>
                <w:szCs w:val="22"/>
              </w:rPr>
            </w:pPr>
            <w:r w:rsidRPr="00AF2E65">
              <w:rPr>
                <w:rFonts w:cs="Arial"/>
                <w:szCs w:val="22"/>
              </w:rPr>
              <w:t>1 =</w:t>
            </w:r>
            <w:r w:rsidRPr="00AF2E65">
              <w:rPr>
                <w:rFonts w:cs="Arial"/>
                <w:szCs w:val="22"/>
              </w:rPr>
              <w:tab/>
              <w:t xml:space="preserve">Tier </w:t>
            </w:r>
            <w:r w:rsidR="003C14BF">
              <w:rPr>
                <w:rFonts w:cs="Arial"/>
                <w:szCs w:val="22"/>
              </w:rPr>
              <w:t>1</w:t>
            </w:r>
            <w:r w:rsidRPr="00AF2E65">
              <w:rPr>
                <w:rFonts w:cs="Arial"/>
                <w:szCs w:val="22"/>
              </w:rPr>
              <w:t xml:space="preserve"> team has at least 2 but not all 4 features</w:t>
            </w:r>
          </w:p>
          <w:p w14:paraId="5DDC9559" w14:textId="3CB2277E" w:rsidR="001371EF" w:rsidRPr="00AF2E65" w:rsidRDefault="001371EF" w:rsidP="001371EF">
            <w:pPr>
              <w:ind w:left="492" w:hanging="492"/>
              <w:rPr>
                <w:rFonts w:cs="Arial"/>
                <w:szCs w:val="22"/>
              </w:rPr>
            </w:pPr>
            <w:r w:rsidRPr="00AF2E65">
              <w:rPr>
                <w:rFonts w:cs="Arial"/>
                <w:szCs w:val="22"/>
              </w:rPr>
              <w:t>2 =</w:t>
            </w:r>
            <w:r w:rsidRPr="00AF2E65">
              <w:rPr>
                <w:rFonts w:cs="Arial"/>
                <w:szCs w:val="22"/>
              </w:rPr>
              <w:tab/>
              <w:t xml:space="preserve">Tier </w:t>
            </w:r>
            <w:r w:rsidR="003C14BF">
              <w:rPr>
                <w:rFonts w:cs="Arial"/>
                <w:szCs w:val="22"/>
              </w:rPr>
              <w:t>1</w:t>
            </w:r>
            <w:r w:rsidRPr="00AF2E65">
              <w:rPr>
                <w:rFonts w:cs="Arial"/>
                <w:szCs w:val="22"/>
              </w:rPr>
              <w:t xml:space="preserve"> team meets at least monthly and uses regular meeting format/agenda, minutes, defined roles, AND has a current action plan</w:t>
            </w:r>
          </w:p>
        </w:tc>
        <w:tc>
          <w:tcPr>
            <w:tcW w:w="4317" w:type="dxa"/>
          </w:tcPr>
          <w:p w14:paraId="725A66F9" w14:textId="77777777" w:rsidR="001371EF" w:rsidRPr="00AF2E65" w:rsidRDefault="001371EF" w:rsidP="001371EF">
            <w:pPr>
              <w:ind w:left="492" w:hanging="492"/>
              <w:rPr>
                <w:rFonts w:cs="Arial"/>
                <w:szCs w:val="22"/>
              </w:rPr>
            </w:pPr>
          </w:p>
        </w:tc>
      </w:tr>
      <w:tr w:rsidR="001371EF" w:rsidRPr="00AF2E65" w14:paraId="482B8483" w14:textId="77777777" w:rsidTr="000E6D70">
        <w:trPr>
          <w:cantSplit/>
          <w:jc w:val="center"/>
        </w:trPr>
        <w:tc>
          <w:tcPr>
            <w:tcW w:w="3685" w:type="dxa"/>
          </w:tcPr>
          <w:p w14:paraId="58613C56" w14:textId="1FACD2E6" w:rsidR="001371EF" w:rsidRPr="00AF2E65" w:rsidRDefault="001371EF" w:rsidP="001371EF">
            <w:pPr>
              <w:ind w:left="605" w:hanging="605"/>
              <w:rPr>
                <w:rFonts w:cs="Arial"/>
                <w:szCs w:val="22"/>
              </w:rPr>
            </w:pPr>
            <w:r w:rsidRPr="00AF2E65">
              <w:rPr>
                <w:rFonts w:eastAsia="Helvetica Neue" w:cs="Arial"/>
                <w:b/>
                <w:color w:val="3B4045"/>
                <w:szCs w:val="22"/>
              </w:rPr>
              <w:lastRenderedPageBreak/>
              <w:t>1.3</w:t>
            </w:r>
            <w:r w:rsidRPr="00AF2E65">
              <w:rPr>
                <w:rFonts w:eastAsia="Helvetica Neue" w:cs="Arial"/>
                <w:b/>
                <w:color w:val="3B4045"/>
                <w:szCs w:val="22"/>
              </w:rPr>
              <w:tab/>
              <w:t xml:space="preserve">Behavioral Expectations: </w:t>
            </w:r>
            <w:r w:rsidRPr="00AF2E65">
              <w:rPr>
                <w:rFonts w:eastAsia="Helvetica Neue" w:cs="Arial"/>
                <w:color w:val="3B4045"/>
                <w:szCs w:val="22"/>
              </w:rPr>
              <w:t xml:space="preserve">School has </w:t>
            </w:r>
            <w:r w:rsidR="003C14BF">
              <w:rPr>
                <w:rFonts w:eastAsia="Helvetica Neue" w:cs="Arial"/>
                <w:color w:val="3B4045"/>
                <w:szCs w:val="22"/>
              </w:rPr>
              <w:t>5</w:t>
            </w:r>
            <w:r w:rsidRPr="00AF2E65">
              <w:rPr>
                <w:rFonts w:eastAsia="Helvetica Neue" w:cs="Arial"/>
                <w:color w:val="3B4045"/>
                <w:szCs w:val="22"/>
              </w:rPr>
              <w:t xml:space="preserve"> or fewer positively stated behavioral expectations and examples by setting/location </w:t>
            </w:r>
            <w:r w:rsidRPr="003C14BF">
              <w:rPr>
                <w:rFonts w:eastAsia="Helvetica Neue" w:cs="Arial"/>
                <w:color w:val="3B4045"/>
                <w:szCs w:val="22"/>
              </w:rPr>
              <w:t>and/or activity</w:t>
            </w:r>
            <w:r w:rsidRPr="00AF2E65">
              <w:rPr>
                <w:rFonts w:eastAsia="Helvetica Neue" w:cs="Arial"/>
                <w:color w:val="3B4045"/>
                <w:szCs w:val="22"/>
              </w:rPr>
              <w:t xml:space="preserve"> for student and staff behaviors (i.e., school teaching matrix) defined and in place.</w:t>
            </w:r>
          </w:p>
        </w:tc>
        <w:tc>
          <w:tcPr>
            <w:tcW w:w="2070" w:type="dxa"/>
          </w:tcPr>
          <w:p w14:paraId="255481E4" w14:textId="77777777" w:rsidR="001371EF" w:rsidRPr="00AF2E65" w:rsidRDefault="001371EF" w:rsidP="001371EF">
            <w:pPr>
              <w:pStyle w:val="ListParagraph"/>
              <w:spacing w:line="276" w:lineRule="auto"/>
              <w:ind w:left="253" w:hanging="180"/>
              <w:rPr>
                <w:rFonts w:cs="Arial"/>
                <w:szCs w:val="22"/>
              </w:rPr>
            </w:pPr>
            <w:r w:rsidRPr="00AF2E65">
              <w:rPr>
                <w:rFonts w:eastAsia="Helvetica Neue" w:cs="Arial"/>
                <w:color w:val="3B4045"/>
                <w:szCs w:val="22"/>
              </w:rPr>
              <w:t>•</w:t>
            </w:r>
            <w:r w:rsidRPr="00AF2E65">
              <w:rPr>
                <w:rFonts w:eastAsia="Helvetica Neue" w:cs="Arial"/>
                <w:color w:val="3B4045"/>
                <w:szCs w:val="22"/>
              </w:rPr>
              <w:tab/>
              <w:t>TFI Walkthrough Tool</w:t>
            </w:r>
          </w:p>
          <w:p w14:paraId="3607C8B8" w14:textId="77777777" w:rsidR="001371EF" w:rsidRPr="00AF2E65" w:rsidRDefault="001371EF" w:rsidP="001371EF">
            <w:pPr>
              <w:pStyle w:val="ListParagraph"/>
              <w:spacing w:line="276" w:lineRule="auto"/>
              <w:ind w:left="253" w:hanging="180"/>
              <w:rPr>
                <w:rFonts w:cs="Arial"/>
                <w:szCs w:val="22"/>
              </w:rPr>
            </w:pPr>
            <w:r w:rsidRPr="00AF2E65">
              <w:rPr>
                <w:rFonts w:eastAsia="Helvetica Neue" w:cs="Arial"/>
                <w:color w:val="3B4045"/>
                <w:szCs w:val="22"/>
              </w:rPr>
              <w:t>•</w:t>
            </w:r>
            <w:r w:rsidRPr="00AF2E65">
              <w:rPr>
                <w:rFonts w:eastAsia="Helvetica Neue" w:cs="Arial"/>
                <w:color w:val="3B4045"/>
                <w:szCs w:val="22"/>
              </w:rPr>
              <w:tab/>
              <w:t>Staff handbook</w:t>
            </w:r>
          </w:p>
          <w:p w14:paraId="63ABF9DB" w14:textId="602ACE8F" w:rsidR="001371EF" w:rsidRPr="00AF2E65" w:rsidRDefault="001371EF" w:rsidP="001371EF">
            <w:pPr>
              <w:pStyle w:val="ListParagraph"/>
              <w:spacing w:line="276" w:lineRule="auto"/>
              <w:ind w:left="253" w:hanging="180"/>
              <w:rPr>
                <w:rFonts w:cs="Arial"/>
                <w:color w:val="3B4045"/>
                <w:szCs w:val="22"/>
              </w:rPr>
            </w:pPr>
            <w:r w:rsidRPr="00AF2E65">
              <w:rPr>
                <w:rFonts w:eastAsia="Helvetica Neue" w:cs="Arial"/>
                <w:color w:val="3B4045"/>
                <w:szCs w:val="22"/>
              </w:rPr>
              <w:t>•</w:t>
            </w:r>
            <w:r w:rsidRPr="00AF2E65">
              <w:rPr>
                <w:rFonts w:eastAsia="Helvetica Neue" w:cs="Arial"/>
                <w:color w:val="3B4045"/>
                <w:szCs w:val="22"/>
              </w:rPr>
              <w:tab/>
              <w:t>Student handbook</w:t>
            </w:r>
          </w:p>
          <w:p w14:paraId="579D3D8B" w14:textId="591FE4A4" w:rsidR="001371EF" w:rsidRPr="00AF2E65" w:rsidRDefault="001371EF" w:rsidP="001371EF">
            <w:pPr>
              <w:pStyle w:val="ListParagraph"/>
              <w:ind w:left="253" w:hanging="180"/>
              <w:rPr>
                <w:rFonts w:cs="Arial"/>
                <w:szCs w:val="22"/>
              </w:rPr>
            </w:pPr>
            <w:r w:rsidRPr="00AF2E65">
              <w:rPr>
                <w:rFonts w:eastAsia="Helvetica Neue" w:cs="Arial"/>
                <w:color w:val="3B4045"/>
                <w:szCs w:val="22"/>
              </w:rPr>
              <w:t>•</w:t>
            </w:r>
            <w:r w:rsidRPr="00AF2E65">
              <w:rPr>
                <w:rFonts w:eastAsia="Helvetica Neue" w:cs="Arial"/>
                <w:color w:val="3B4045"/>
                <w:szCs w:val="22"/>
              </w:rPr>
              <w:tab/>
            </w:r>
            <w:r w:rsidRPr="003C14BF">
              <w:rPr>
                <w:rFonts w:eastAsia="Helvetica Neue" w:cs="Arial"/>
                <w:color w:val="3B4045"/>
                <w:szCs w:val="22"/>
              </w:rPr>
              <w:t>Parent/Family handbook</w:t>
            </w:r>
          </w:p>
        </w:tc>
        <w:tc>
          <w:tcPr>
            <w:tcW w:w="3420" w:type="dxa"/>
          </w:tcPr>
          <w:p w14:paraId="21B55D33" w14:textId="00EF8C95" w:rsidR="001371EF" w:rsidRPr="00AF2E65" w:rsidRDefault="001371EF" w:rsidP="001371EF">
            <w:pPr>
              <w:spacing w:line="276" w:lineRule="auto"/>
              <w:ind w:left="467" w:hanging="492"/>
              <w:rPr>
                <w:rFonts w:eastAsia="Helvetica Neue" w:cs="Arial"/>
                <w:color w:val="3B4045"/>
              </w:rPr>
            </w:pPr>
            <w:r w:rsidRPr="69D75CC4">
              <w:rPr>
                <w:rFonts w:eastAsia="Helvetica Neue" w:cs="Arial"/>
                <w:color w:val="3B4045"/>
              </w:rPr>
              <w:t>0 =</w:t>
            </w:r>
            <w:r w:rsidRPr="00AF2E65">
              <w:rPr>
                <w:rFonts w:eastAsia="Helvetica Neue" w:cs="Arial"/>
                <w:color w:val="3B4045"/>
                <w:szCs w:val="22"/>
              </w:rPr>
              <w:tab/>
            </w:r>
            <w:r w:rsidRPr="69D75CC4">
              <w:rPr>
                <w:rFonts w:eastAsia="Helvetica Neue" w:cs="Arial"/>
                <w:color w:val="3B4045"/>
              </w:rPr>
              <w:t xml:space="preserve">Behavioral expectations have not been identified, are not all positive, or are more than 5 in number </w:t>
            </w:r>
            <w:r w:rsidRPr="003C14BF">
              <w:rPr>
                <w:rFonts w:eastAsia="Helvetica Neue" w:cs="Arial"/>
                <w:color w:val="3B4045"/>
              </w:rPr>
              <w:t>(3 in number for preschool)</w:t>
            </w:r>
          </w:p>
          <w:p w14:paraId="5C37326D" w14:textId="77777777" w:rsidR="001371EF" w:rsidRPr="00AF2E65" w:rsidRDefault="001371EF" w:rsidP="001371EF">
            <w:pPr>
              <w:spacing w:line="276" w:lineRule="auto"/>
              <w:ind w:left="467" w:hanging="492"/>
              <w:rPr>
                <w:rFonts w:eastAsia="Helvetica Neue" w:cs="Arial"/>
                <w:color w:val="3B4045"/>
                <w:szCs w:val="22"/>
              </w:rPr>
            </w:pPr>
            <w:r w:rsidRPr="00AF2E65">
              <w:rPr>
                <w:rFonts w:eastAsia="Helvetica Neue" w:cs="Arial"/>
                <w:color w:val="3B4045"/>
                <w:szCs w:val="22"/>
              </w:rPr>
              <w:t>1 =</w:t>
            </w:r>
            <w:r w:rsidRPr="00AF2E65">
              <w:rPr>
                <w:rFonts w:eastAsia="Helvetica Neue" w:cs="Arial"/>
                <w:color w:val="3B4045"/>
                <w:szCs w:val="22"/>
              </w:rPr>
              <w:tab/>
              <w:t>Behavioral expectations identified but may not include a matrix or be posted</w:t>
            </w:r>
          </w:p>
          <w:p w14:paraId="41CC0E83" w14:textId="02D8C06E" w:rsidR="001371EF" w:rsidRPr="00A972B3" w:rsidRDefault="001371EF" w:rsidP="00A972B3">
            <w:pPr>
              <w:spacing w:line="276" w:lineRule="auto"/>
              <w:ind w:left="467" w:hanging="492"/>
              <w:rPr>
                <w:rFonts w:cs="Arial"/>
              </w:rPr>
            </w:pPr>
            <w:r w:rsidRPr="69D75CC4">
              <w:rPr>
                <w:rFonts w:eastAsia="Helvetica Neue" w:cs="Arial"/>
                <w:color w:val="3B4045"/>
              </w:rPr>
              <w:t>2 =</w:t>
            </w:r>
            <w:r w:rsidRPr="00AF2E65">
              <w:rPr>
                <w:rFonts w:eastAsia="Helvetica Neue" w:cs="Arial"/>
                <w:color w:val="3B4045"/>
                <w:szCs w:val="22"/>
              </w:rPr>
              <w:tab/>
            </w:r>
            <w:r w:rsidRPr="69D75CC4">
              <w:rPr>
                <w:rFonts w:eastAsia="Helvetica Neue" w:cs="Arial"/>
                <w:color w:val="3B4045"/>
              </w:rPr>
              <w:t>Five (</w:t>
            </w:r>
            <w:r w:rsidRPr="003C14BF">
              <w:rPr>
                <w:rFonts w:eastAsia="Helvetica Neue" w:cs="Arial"/>
                <w:color w:val="3B4045"/>
              </w:rPr>
              <w:t>for preschool 3</w:t>
            </w:r>
            <w:r w:rsidRPr="69D75CC4">
              <w:rPr>
                <w:rFonts w:eastAsia="Helvetica Neue" w:cs="Arial"/>
                <w:color w:val="3B4045"/>
              </w:rPr>
              <w:t>) or fewer behavioral expectations exist that are positive, posted, and identified for specific settings (i.e., matrix) AND at least 90% of staff can list at least 67% of the expectations</w:t>
            </w:r>
          </w:p>
        </w:tc>
        <w:tc>
          <w:tcPr>
            <w:tcW w:w="4317" w:type="dxa"/>
          </w:tcPr>
          <w:p w14:paraId="21C2C831" w14:textId="5B5AB42D" w:rsidR="003B7F3D" w:rsidRPr="003B7F3D" w:rsidRDefault="003B7F3D" w:rsidP="003B7F3D">
            <w:pPr>
              <w:numPr>
                <w:ilvl w:val="0"/>
                <w:numId w:val="30"/>
              </w:numPr>
              <w:tabs>
                <w:tab w:val="num" w:pos="720"/>
              </w:tabs>
              <w:spacing w:line="276" w:lineRule="auto"/>
              <w:rPr>
                <w:rFonts w:eastAsia="Helvetica Neue" w:cs="Arial"/>
              </w:rPr>
            </w:pPr>
            <w:r w:rsidRPr="003B7F3D">
              <w:rPr>
                <w:rFonts w:eastAsia="Helvetica Neue" w:cs="Arial"/>
              </w:rPr>
              <w:t>Settings - different locations or activities (e.g. hallway, classroom, snack time, dismissal, assembly) </w:t>
            </w:r>
          </w:p>
          <w:p w14:paraId="4886D751" w14:textId="26671343" w:rsidR="003B7F3D" w:rsidRPr="003B7F3D" w:rsidRDefault="003B7F3D" w:rsidP="003B7F3D">
            <w:pPr>
              <w:numPr>
                <w:ilvl w:val="0"/>
                <w:numId w:val="30"/>
              </w:numPr>
              <w:tabs>
                <w:tab w:val="num" w:pos="720"/>
              </w:tabs>
              <w:spacing w:line="276" w:lineRule="auto"/>
              <w:rPr>
                <w:rFonts w:eastAsia="Helvetica Neue" w:cs="Arial"/>
              </w:rPr>
            </w:pPr>
            <w:r w:rsidRPr="003B7F3D">
              <w:rPr>
                <w:rFonts w:eastAsia="Helvetica Neue" w:cs="Arial"/>
              </w:rPr>
              <w:t>Behavioral expectations are developmentally appropriate. </w:t>
            </w:r>
          </w:p>
          <w:p w14:paraId="77FF1E42" w14:textId="43C3FB6E" w:rsidR="003B7F3D" w:rsidRPr="003B7F3D" w:rsidRDefault="003B7F3D" w:rsidP="003B7F3D">
            <w:pPr>
              <w:numPr>
                <w:ilvl w:val="0"/>
                <w:numId w:val="30"/>
              </w:numPr>
              <w:tabs>
                <w:tab w:val="num" w:pos="720"/>
              </w:tabs>
              <w:spacing w:line="276" w:lineRule="auto"/>
              <w:rPr>
                <w:rFonts w:eastAsia="Helvetica Neue" w:cs="Arial"/>
              </w:rPr>
            </w:pPr>
            <w:r>
              <w:rPr>
                <w:rFonts w:eastAsia="Helvetica Neue" w:cs="Arial"/>
              </w:rPr>
              <w:t>I</w:t>
            </w:r>
            <w:r w:rsidRPr="003B7F3D">
              <w:rPr>
                <w:rFonts w:eastAsia="Helvetica Neue" w:cs="Arial"/>
              </w:rPr>
              <w:t>t is highly encouraged that there should be no more than 3 expectations</w:t>
            </w:r>
            <w:r>
              <w:rPr>
                <w:rFonts w:eastAsia="Helvetica Neue" w:cs="Arial"/>
              </w:rPr>
              <w:t xml:space="preserve"> preschool-3</w:t>
            </w:r>
            <w:r w:rsidRPr="003B7F3D">
              <w:rPr>
                <w:rFonts w:eastAsia="Helvetica Neue" w:cs="Arial"/>
                <w:vertAlign w:val="superscript"/>
              </w:rPr>
              <w:t>rd</w:t>
            </w:r>
            <w:r>
              <w:rPr>
                <w:rFonts w:eastAsia="Helvetica Neue" w:cs="Arial"/>
              </w:rPr>
              <w:t xml:space="preserve"> grade</w:t>
            </w:r>
            <w:r w:rsidRPr="003B7F3D">
              <w:rPr>
                <w:rFonts w:eastAsia="Helvetica Neue" w:cs="Arial"/>
              </w:rPr>
              <w:t xml:space="preserve">. </w:t>
            </w:r>
          </w:p>
          <w:p w14:paraId="1138B008" w14:textId="0A66D787" w:rsidR="003B7F3D" w:rsidRPr="003B7F3D" w:rsidRDefault="003B7F3D" w:rsidP="003B7F3D">
            <w:pPr>
              <w:numPr>
                <w:ilvl w:val="0"/>
                <w:numId w:val="30"/>
              </w:numPr>
              <w:tabs>
                <w:tab w:val="num" w:pos="720"/>
              </w:tabs>
              <w:spacing w:line="276" w:lineRule="auto"/>
              <w:rPr>
                <w:rFonts w:eastAsia="Helvetica Neue" w:cs="Arial"/>
              </w:rPr>
            </w:pPr>
            <w:r w:rsidRPr="003B7F3D">
              <w:rPr>
                <w:rFonts w:eastAsia="Helvetica Neue" w:cs="Arial"/>
              </w:rPr>
              <w:t>If the preschool is housed within a school building that is currently implementing PBIS, expectations should be linked to those in the school age setting. </w:t>
            </w:r>
          </w:p>
          <w:p w14:paraId="08040E4B" w14:textId="07982E63" w:rsidR="001371EF" w:rsidRPr="003B7F3D" w:rsidRDefault="003B7F3D" w:rsidP="003B7F3D">
            <w:pPr>
              <w:numPr>
                <w:ilvl w:val="0"/>
                <w:numId w:val="30"/>
              </w:numPr>
              <w:tabs>
                <w:tab w:val="num" w:pos="720"/>
              </w:tabs>
              <w:spacing w:line="276" w:lineRule="auto"/>
              <w:rPr>
                <w:rFonts w:eastAsia="Helvetica Neue" w:cs="Arial"/>
              </w:rPr>
            </w:pPr>
            <w:r w:rsidRPr="003B7F3D">
              <w:rPr>
                <w:rFonts w:eastAsia="Helvetica Neue" w:cs="Arial"/>
              </w:rPr>
              <w:t>If the preschool is not housed within a school building, the preschool should be aware of any associated districts using PBIS so that they can link to expectations used in those school age settings</w:t>
            </w:r>
            <w:r w:rsidR="003C14BF" w:rsidRPr="003C14BF">
              <w:rPr>
                <w:rFonts w:eastAsia="Helvetica Neue" w:cs="Arial"/>
              </w:rPr>
              <w:t>. </w:t>
            </w:r>
          </w:p>
          <w:p w14:paraId="24F36B6B" w14:textId="5D7E9DCD" w:rsidR="001371EF" w:rsidRPr="00AF2E65" w:rsidRDefault="001371EF" w:rsidP="001371EF">
            <w:pPr>
              <w:spacing w:line="276" w:lineRule="auto"/>
              <w:ind w:hanging="25"/>
              <w:rPr>
                <w:rFonts w:eastAsia="Helvetica Neue" w:cs="Arial"/>
                <w:color w:val="3B4045"/>
              </w:rPr>
            </w:pPr>
          </w:p>
        </w:tc>
      </w:tr>
      <w:tr w:rsidR="001371EF" w:rsidRPr="00AF2E65" w14:paraId="44A97DC3" w14:textId="77777777" w:rsidTr="000E6D70">
        <w:trPr>
          <w:cantSplit/>
          <w:jc w:val="center"/>
        </w:trPr>
        <w:tc>
          <w:tcPr>
            <w:tcW w:w="3685" w:type="dxa"/>
          </w:tcPr>
          <w:p w14:paraId="7DF820C7" w14:textId="53B1A539" w:rsidR="001371EF" w:rsidRPr="00AF2E65" w:rsidRDefault="001371EF" w:rsidP="001371EF">
            <w:pPr>
              <w:ind w:left="605" w:hanging="605"/>
              <w:rPr>
                <w:rFonts w:eastAsia="Helvetica Neue" w:cs="Arial"/>
                <w:b/>
                <w:color w:val="3B4045"/>
                <w:szCs w:val="22"/>
              </w:rPr>
            </w:pPr>
            <w:r w:rsidRPr="00AF2E65">
              <w:rPr>
                <w:rFonts w:eastAsia="Helvetica Neue" w:cs="Arial"/>
                <w:b/>
                <w:color w:val="3B4045"/>
                <w:szCs w:val="22"/>
              </w:rPr>
              <w:lastRenderedPageBreak/>
              <w:t>1.4</w:t>
            </w:r>
            <w:r w:rsidRPr="00AF2E65">
              <w:rPr>
                <w:rFonts w:eastAsia="Helvetica Neue" w:cs="Arial"/>
                <w:b/>
                <w:color w:val="3B4045"/>
                <w:szCs w:val="22"/>
              </w:rPr>
              <w:tab/>
              <w:t xml:space="preserve">Teaching Expectations: </w:t>
            </w:r>
            <w:r w:rsidRPr="00AF2E65">
              <w:rPr>
                <w:rFonts w:eastAsia="Helvetica Neue" w:cs="Arial"/>
                <w:color w:val="3B4045"/>
                <w:szCs w:val="22"/>
              </w:rPr>
              <w:t>Expected academic and social behaviors are taught directly to all students in classrooms and across other campus settings/locations</w:t>
            </w:r>
            <w:r w:rsidRPr="00F610B5">
              <w:rPr>
                <w:rFonts w:eastAsia="Helvetica Neue" w:cs="Arial"/>
                <w:color w:val="3B4045"/>
                <w:szCs w:val="22"/>
              </w:rPr>
              <w:t>.</w:t>
            </w:r>
          </w:p>
        </w:tc>
        <w:tc>
          <w:tcPr>
            <w:tcW w:w="2070" w:type="dxa"/>
          </w:tcPr>
          <w:p w14:paraId="16AB763C" w14:textId="700FB795" w:rsidR="001371EF" w:rsidRPr="00092B8A" w:rsidRDefault="001371EF" w:rsidP="001371EF">
            <w:pPr>
              <w:pStyle w:val="ListParagraph"/>
              <w:numPr>
                <w:ilvl w:val="0"/>
                <w:numId w:val="4"/>
              </w:numPr>
              <w:ind w:left="154" w:hanging="229"/>
              <w:rPr>
                <w:rFonts w:cs="Arial"/>
                <w:szCs w:val="22"/>
              </w:rPr>
            </w:pPr>
            <w:r w:rsidRPr="00092B8A">
              <w:rPr>
                <w:rFonts w:cs="Arial"/>
                <w:szCs w:val="22"/>
              </w:rPr>
              <w:t>TFI Walkthrough Tool</w:t>
            </w:r>
          </w:p>
          <w:p w14:paraId="4AE3A454" w14:textId="0D09893B" w:rsidR="001371EF" w:rsidRPr="00092B8A" w:rsidRDefault="001371EF" w:rsidP="001371EF">
            <w:pPr>
              <w:pStyle w:val="ListParagraph"/>
              <w:numPr>
                <w:ilvl w:val="0"/>
                <w:numId w:val="4"/>
              </w:numPr>
              <w:ind w:left="154" w:hanging="229"/>
              <w:rPr>
                <w:rFonts w:cs="Arial"/>
                <w:szCs w:val="22"/>
              </w:rPr>
            </w:pPr>
            <w:r w:rsidRPr="00092B8A">
              <w:rPr>
                <w:rFonts w:cs="Arial"/>
                <w:szCs w:val="22"/>
              </w:rPr>
              <w:t>Professional development calendar</w:t>
            </w:r>
          </w:p>
          <w:p w14:paraId="70A12150" w14:textId="40A74D8A" w:rsidR="001371EF" w:rsidRPr="00092B8A" w:rsidRDefault="001371EF" w:rsidP="001371EF">
            <w:pPr>
              <w:pStyle w:val="ListParagraph"/>
              <w:numPr>
                <w:ilvl w:val="0"/>
                <w:numId w:val="4"/>
              </w:numPr>
              <w:ind w:left="154" w:hanging="229"/>
              <w:rPr>
                <w:rFonts w:cs="Arial"/>
              </w:rPr>
            </w:pPr>
            <w:r w:rsidRPr="00092B8A">
              <w:rPr>
                <w:rFonts w:cs="Arial"/>
              </w:rPr>
              <w:t>Lesson plans</w:t>
            </w:r>
          </w:p>
          <w:p w14:paraId="1A23FDC3" w14:textId="16B9316A" w:rsidR="001371EF" w:rsidRPr="00092B8A" w:rsidRDefault="001371EF" w:rsidP="001371EF">
            <w:pPr>
              <w:pStyle w:val="ListParagraph"/>
              <w:numPr>
                <w:ilvl w:val="0"/>
                <w:numId w:val="29"/>
              </w:numPr>
              <w:ind w:left="154" w:hanging="229"/>
              <w:rPr>
                <w:rFonts w:cs="Arial"/>
              </w:rPr>
            </w:pPr>
            <w:r w:rsidRPr="00092B8A">
              <w:rPr>
                <w:rFonts w:cs="Arial"/>
              </w:rPr>
              <w:t xml:space="preserve">Informal walkthroughs </w:t>
            </w:r>
          </w:p>
          <w:p w14:paraId="71CAF41C" w14:textId="2FF2F54C" w:rsidR="001371EF" w:rsidRPr="00536304" w:rsidRDefault="001371EF" w:rsidP="001371EF">
            <w:pPr>
              <w:pStyle w:val="ListParagraph"/>
              <w:numPr>
                <w:ilvl w:val="0"/>
                <w:numId w:val="29"/>
              </w:numPr>
              <w:ind w:left="154" w:hanging="229"/>
              <w:rPr>
                <w:rFonts w:cs="Arial"/>
              </w:rPr>
            </w:pPr>
            <w:r w:rsidRPr="00536304">
              <w:rPr>
                <w:rFonts w:cs="Arial"/>
              </w:rPr>
              <w:t xml:space="preserve">Teaching schedule </w:t>
            </w:r>
          </w:p>
          <w:p w14:paraId="330E78A4" w14:textId="1203C0F3" w:rsidR="001371EF" w:rsidRPr="00AF2E65" w:rsidRDefault="001371EF" w:rsidP="001371EF">
            <w:pPr>
              <w:pStyle w:val="ListParagraph"/>
              <w:spacing w:line="276" w:lineRule="auto"/>
              <w:ind w:left="0"/>
              <w:rPr>
                <w:rFonts w:cs="Arial"/>
                <w:color w:val="000000" w:themeColor="text1"/>
                <w:highlight w:val="cyan"/>
              </w:rPr>
            </w:pPr>
          </w:p>
        </w:tc>
        <w:tc>
          <w:tcPr>
            <w:tcW w:w="3420" w:type="dxa"/>
          </w:tcPr>
          <w:p w14:paraId="350DD79C" w14:textId="77777777" w:rsidR="001371EF" w:rsidRPr="00AF2E65" w:rsidRDefault="001371EF" w:rsidP="001371EF">
            <w:pPr>
              <w:ind w:left="515" w:hanging="492"/>
              <w:rPr>
                <w:rFonts w:cs="Arial"/>
                <w:szCs w:val="22"/>
              </w:rPr>
            </w:pPr>
            <w:r w:rsidRPr="00AF2E65">
              <w:rPr>
                <w:rFonts w:cs="Arial"/>
                <w:szCs w:val="22"/>
              </w:rPr>
              <w:t>0 =</w:t>
            </w:r>
            <w:r w:rsidRPr="00AF2E65">
              <w:rPr>
                <w:rFonts w:cs="Arial"/>
                <w:szCs w:val="22"/>
              </w:rPr>
              <w:tab/>
              <w:t>Expected behaviors are not taught</w:t>
            </w:r>
          </w:p>
          <w:p w14:paraId="6F155163" w14:textId="77777777" w:rsidR="001371EF" w:rsidRPr="00AF2E65" w:rsidRDefault="001371EF" w:rsidP="001371EF">
            <w:pPr>
              <w:ind w:left="515" w:hanging="492"/>
              <w:rPr>
                <w:rFonts w:cs="Arial"/>
                <w:szCs w:val="22"/>
              </w:rPr>
            </w:pPr>
            <w:r w:rsidRPr="00AF2E65">
              <w:rPr>
                <w:rFonts w:cs="Arial"/>
                <w:szCs w:val="22"/>
              </w:rPr>
              <w:t>1 =</w:t>
            </w:r>
            <w:r w:rsidRPr="00AF2E65">
              <w:rPr>
                <w:rFonts w:cs="Arial"/>
                <w:szCs w:val="22"/>
              </w:rPr>
              <w:tab/>
              <w:t>Expected behaviors are taught informally or inconsistently</w:t>
            </w:r>
          </w:p>
          <w:p w14:paraId="1FE03B60" w14:textId="4828BCE8" w:rsidR="001371EF" w:rsidRPr="00AF2E65" w:rsidRDefault="001371EF" w:rsidP="001371EF">
            <w:pPr>
              <w:spacing w:line="276" w:lineRule="auto"/>
              <w:ind w:left="515" w:hanging="492"/>
              <w:contextualSpacing/>
              <w:rPr>
                <w:rFonts w:eastAsia="Helvetica Neue" w:cs="Arial"/>
                <w:color w:val="3B4045"/>
                <w:highlight w:val="cyan"/>
              </w:rPr>
            </w:pPr>
            <w:r w:rsidRPr="69D75CC4">
              <w:rPr>
                <w:rFonts w:eastAsia="Helvetica Neue" w:cs="Arial"/>
                <w:color w:val="3B4045"/>
              </w:rPr>
              <w:t>2 =</w:t>
            </w:r>
            <w:r w:rsidRPr="00AF2E65">
              <w:rPr>
                <w:rFonts w:eastAsia="Helvetica Neue" w:cs="Arial"/>
                <w:color w:val="3B4045"/>
                <w:szCs w:val="22"/>
              </w:rPr>
              <w:tab/>
            </w:r>
            <w:r w:rsidRPr="69D75CC4">
              <w:rPr>
                <w:rFonts w:eastAsia="Helvetica Neue" w:cs="Arial"/>
                <w:color w:val="3B4045"/>
              </w:rPr>
              <w:t>Formal system with written schedules is used to teach expected behaviors directly to students across classroom and campus settings AND at least 70% of students can list at least 67% of the expectations</w:t>
            </w:r>
          </w:p>
          <w:p w14:paraId="4D3704D1" w14:textId="4CBFF4AE" w:rsidR="001371EF" w:rsidRPr="00AF2E65" w:rsidRDefault="001371EF" w:rsidP="001371EF">
            <w:pPr>
              <w:spacing w:line="276" w:lineRule="auto"/>
              <w:ind w:left="515" w:hanging="492"/>
              <w:rPr>
                <w:rFonts w:cs="Arial"/>
                <w:highlight w:val="cyan"/>
              </w:rPr>
            </w:pPr>
            <w:bookmarkStart w:id="0" w:name="h.gjdgxs" w:colFirst="0" w:colLast="0"/>
            <w:bookmarkEnd w:id="0"/>
          </w:p>
        </w:tc>
        <w:tc>
          <w:tcPr>
            <w:tcW w:w="4317" w:type="dxa"/>
          </w:tcPr>
          <w:p w14:paraId="6A243996" w14:textId="77777777" w:rsidR="00F610B5" w:rsidRPr="00F610B5" w:rsidRDefault="00F610B5" w:rsidP="00F610B5">
            <w:pPr>
              <w:numPr>
                <w:ilvl w:val="0"/>
                <w:numId w:val="31"/>
              </w:numPr>
              <w:tabs>
                <w:tab w:val="num" w:pos="720"/>
              </w:tabs>
              <w:spacing w:line="276" w:lineRule="auto"/>
              <w:rPr>
                <w:color w:val="000000" w:themeColor="text1"/>
              </w:rPr>
            </w:pPr>
            <w:r w:rsidRPr="00F610B5">
              <w:rPr>
                <w:color w:val="000000" w:themeColor="text1"/>
              </w:rPr>
              <w:t>Settings - different locations or activities (e.g. hallway, classroom, snack time, dismissal, assembly) </w:t>
            </w:r>
          </w:p>
          <w:p w14:paraId="0AC22AB7" w14:textId="77777777" w:rsidR="00F610B5" w:rsidRPr="00F610B5" w:rsidRDefault="00F610B5" w:rsidP="00F610B5">
            <w:pPr>
              <w:numPr>
                <w:ilvl w:val="0"/>
                <w:numId w:val="31"/>
              </w:numPr>
              <w:tabs>
                <w:tab w:val="num" w:pos="720"/>
              </w:tabs>
              <w:spacing w:line="276" w:lineRule="auto"/>
              <w:rPr>
                <w:color w:val="000000" w:themeColor="text1"/>
              </w:rPr>
            </w:pPr>
            <w:r w:rsidRPr="00F610B5">
              <w:rPr>
                <w:color w:val="000000" w:themeColor="text1"/>
              </w:rPr>
              <w:t xml:space="preserve">Developmentally appropriate expectations are taught to all children across all settings and are </w:t>
            </w:r>
            <w:r w:rsidRPr="00F610B5">
              <w:rPr>
                <w:color w:val="000000" w:themeColor="text1"/>
                <w:u w:val="single"/>
              </w:rPr>
              <w:t>embedded</w:t>
            </w:r>
            <w:r w:rsidRPr="00F610B5">
              <w:rPr>
                <w:color w:val="000000" w:themeColor="text1"/>
              </w:rPr>
              <w:t xml:space="preserve"> in routines, activities and interactions on a daily basis. </w:t>
            </w:r>
          </w:p>
          <w:p w14:paraId="55ED69F9" w14:textId="77777777" w:rsidR="00F610B5" w:rsidRPr="00F610B5" w:rsidRDefault="00F610B5" w:rsidP="00F610B5">
            <w:pPr>
              <w:numPr>
                <w:ilvl w:val="0"/>
                <w:numId w:val="31"/>
              </w:numPr>
              <w:tabs>
                <w:tab w:val="num" w:pos="720"/>
              </w:tabs>
              <w:spacing w:line="276" w:lineRule="auto"/>
              <w:rPr>
                <w:color w:val="000000" w:themeColor="text1"/>
              </w:rPr>
            </w:pPr>
            <w:r w:rsidRPr="00F610B5">
              <w:rPr>
                <w:color w:val="000000" w:themeColor="text1"/>
              </w:rPr>
              <w:t>Instead of listing, preschool children may demonstrate knowledge of expectations in a variety of ways, including but not limited to, pointing, using pictures, etc. Observers are encouraged to enlist classroom teachers to support children in demonstrating knowledge. </w:t>
            </w:r>
          </w:p>
          <w:p w14:paraId="52C0AC94" w14:textId="1D3DE26D" w:rsidR="001371EF" w:rsidRPr="001371EF" w:rsidRDefault="001371EF" w:rsidP="001371EF">
            <w:pPr>
              <w:spacing w:line="276" w:lineRule="auto"/>
              <w:ind w:hanging="25"/>
              <w:rPr>
                <w:rFonts w:eastAsia="Helvetica Neue" w:cs="Arial"/>
                <w:color w:val="000000" w:themeColor="text1"/>
              </w:rPr>
            </w:pPr>
          </w:p>
        </w:tc>
      </w:tr>
      <w:tr w:rsidR="001371EF" w:rsidRPr="00AF2E65" w14:paraId="1EA32E37" w14:textId="77777777" w:rsidTr="000E6D70">
        <w:trPr>
          <w:cantSplit/>
          <w:jc w:val="center"/>
        </w:trPr>
        <w:tc>
          <w:tcPr>
            <w:tcW w:w="3685" w:type="dxa"/>
          </w:tcPr>
          <w:p w14:paraId="25CD58A3" w14:textId="06307F5A" w:rsidR="001371EF" w:rsidRPr="00B02CFE" w:rsidRDefault="001371EF" w:rsidP="001371EF">
            <w:pPr>
              <w:ind w:left="605" w:hanging="605"/>
              <w:rPr>
                <w:rFonts w:eastAsia="Times New Roman" w:cs="Arial"/>
              </w:rPr>
            </w:pPr>
            <w:r w:rsidRPr="00F73326">
              <w:rPr>
                <w:rFonts w:cs="Arial"/>
                <w:b/>
                <w:szCs w:val="22"/>
              </w:rPr>
              <w:lastRenderedPageBreak/>
              <w:t>1.5</w:t>
            </w:r>
            <w:r w:rsidRPr="00F73326">
              <w:rPr>
                <w:rFonts w:cs="Arial"/>
                <w:b/>
                <w:szCs w:val="22"/>
              </w:rPr>
              <w:tab/>
              <w:t>Problem Behavior Definitions:</w:t>
            </w:r>
            <w:r w:rsidRPr="00AF2E65">
              <w:rPr>
                <w:rFonts w:cs="Arial"/>
                <w:szCs w:val="22"/>
              </w:rPr>
              <w:t xml:space="preserve"> School has clear definitions for behaviors that interfere with academic and so</w:t>
            </w:r>
            <w:r>
              <w:rPr>
                <w:rFonts w:cs="Arial"/>
                <w:szCs w:val="22"/>
              </w:rPr>
              <w:t>cial success and a clear policy</w:t>
            </w:r>
            <w:r w:rsidRPr="00AF2E65">
              <w:rPr>
                <w:rFonts w:cs="Arial"/>
                <w:szCs w:val="22"/>
              </w:rPr>
              <w:t>/</w:t>
            </w:r>
            <w:r w:rsidRPr="00A1357F">
              <w:rPr>
                <w:rFonts w:cs="Arial"/>
                <w:szCs w:val="22"/>
              </w:rPr>
              <w:t>procedure (e.g., flowchart) for addressing</w:t>
            </w:r>
            <w:r w:rsidRPr="00AF2E65">
              <w:rPr>
                <w:rFonts w:cs="Arial"/>
                <w:szCs w:val="22"/>
              </w:rPr>
              <w:t xml:space="preserve"> </w:t>
            </w:r>
            <w:r w:rsidRPr="0090413D">
              <w:rPr>
                <w:rFonts w:eastAsia="Times New Roman" w:cs="Arial"/>
              </w:rPr>
              <w:t xml:space="preserve">office-managed versus staff-managed problems. </w:t>
            </w:r>
          </w:p>
        </w:tc>
        <w:tc>
          <w:tcPr>
            <w:tcW w:w="2070" w:type="dxa"/>
          </w:tcPr>
          <w:p w14:paraId="246C1C0D" w14:textId="77777777" w:rsidR="001371EF" w:rsidRPr="00F610B5" w:rsidRDefault="001371EF" w:rsidP="00F610B5">
            <w:pPr>
              <w:pStyle w:val="ListParagraph"/>
              <w:numPr>
                <w:ilvl w:val="0"/>
                <w:numId w:val="36"/>
              </w:numPr>
              <w:spacing w:after="200" w:line="276" w:lineRule="auto"/>
              <w:rPr>
                <w:rFonts w:cs="Arial"/>
                <w:szCs w:val="22"/>
              </w:rPr>
            </w:pPr>
            <w:r w:rsidRPr="00F610B5">
              <w:rPr>
                <w:rFonts w:cs="Arial"/>
                <w:szCs w:val="22"/>
              </w:rPr>
              <w:t>Staff handbook</w:t>
            </w:r>
          </w:p>
          <w:p w14:paraId="627CE3A8" w14:textId="77777777" w:rsidR="001371EF" w:rsidRPr="00F610B5" w:rsidRDefault="001371EF" w:rsidP="00F610B5">
            <w:pPr>
              <w:pStyle w:val="ListParagraph"/>
              <w:numPr>
                <w:ilvl w:val="0"/>
                <w:numId w:val="36"/>
              </w:numPr>
              <w:spacing w:after="200" w:line="276" w:lineRule="auto"/>
              <w:rPr>
                <w:rFonts w:cs="Arial"/>
                <w:szCs w:val="22"/>
              </w:rPr>
            </w:pPr>
            <w:r w:rsidRPr="00F610B5">
              <w:rPr>
                <w:rFonts w:cs="Arial"/>
                <w:szCs w:val="22"/>
              </w:rPr>
              <w:t>Parent/family handbook</w:t>
            </w:r>
          </w:p>
          <w:p w14:paraId="6C368210" w14:textId="73EB6961" w:rsidR="001371EF" w:rsidRPr="00F610B5" w:rsidRDefault="00F610B5" w:rsidP="00F610B5">
            <w:pPr>
              <w:pStyle w:val="ListParagraph"/>
              <w:numPr>
                <w:ilvl w:val="0"/>
                <w:numId w:val="36"/>
              </w:numPr>
              <w:spacing w:after="200" w:line="276" w:lineRule="auto"/>
              <w:rPr>
                <w:rFonts w:cs="Arial"/>
                <w:szCs w:val="22"/>
              </w:rPr>
            </w:pPr>
            <w:r w:rsidRPr="00F610B5">
              <w:rPr>
                <w:rFonts w:cs="Arial"/>
                <w:szCs w:val="22"/>
              </w:rPr>
              <w:t>S</w:t>
            </w:r>
            <w:r w:rsidR="001371EF" w:rsidRPr="00F610B5">
              <w:rPr>
                <w:rFonts w:cs="Arial"/>
                <w:szCs w:val="22"/>
              </w:rPr>
              <w:t>chool policy</w:t>
            </w:r>
          </w:p>
          <w:p w14:paraId="51CE35E9" w14:textId="02289E72" w:rsidR="001371EF" w:rsidRPr="00F610B5" w:rsidRDefault="001371EF" w:rsidP="00F610B5">
            <w:pPr>
              <w:pStyle w:val="ListParagraph"/>
              <w:numPr>
                <w:ilvl w:val="0"/>
                <w:numId w:val="36"/>
              </w:numPr>
              <w:rPr>
                <w:rFonts w:cs="Arial"/>
                <w:szCs w:val="22"/>
              </w:rPr>
            </w:pPr>
            <w:r w:rsidRPr="00F610B5">
              <w:rPr>
                <w:rFonts w:cs="Arial"/>
                <w:szCs w:val="22"/>
              </w:rPr>
              <w:t xml:space="preserve">Behavior Flowchart </w:t>
            </w:r>
          </w:p>
        </w:tc>
        <w:tc>
          <w:tcPr>
            <w:tcW w:w="3420" w:type="dxa"/>
          </w:tcPr>
          <w:p w14:paraId="6B532DFD" w14:textId="77777777" w:rsidR="001371EF" w:rsidRPr="00AF2E65" w:rsidRDefault="001371EF" w:rsidP="001371EF">
            <w:pPr>
              <w:spacing w:after="200" w:line="276" w:lineRule="auto"/>
              <w:ind w:left="467" w:hanging="492"/>
              <w:contextualSpacing/>
              <w:rPr>
                <w:rFonts w:cs="Arial"/>
                <w:szCs w:val="22"/>
              </w:rPr>
            </w:pPr>
            <w:r w:rsidRPr="00AF2E65">
              <w:rPr>
                <w:rFonts w:cs="Arial"/>
                <w:szCs w:val="22"/>
              </w:rPr>
              <w:t>0 =</w:t>
            </w:r>
            <w:r w:rsidRPr="00AF2E65">
              <w:rPr>
                <w:rFonts w:cs="Arial"/>
                <w:szCs w:val="22"/>
              </w:rPr>
              <w:tab/>
            </w:r>
            <w:r>
              <w:rPr>
                <w:rFonts w:cs="Arial"/>
                <w:szCs w:val="22"/>
              </w:rPr>
              <w:t>N</w:t>
            </w:r>
            <w:r w:rsidRPr="00AF2E65">
              <w:rPr>
                <w:rFonts w:cs="Arial"/>
                <w:szCs w:val="22"/>
              </w:rPr>
              <w:t xml:space="preserve">o clear definitions exist and procedures to manage problems are not clearly </w:t>
            </w:r>
            <w:r>
              <w:rPr>
                <w:rFonts w:cs="Arial"/>
                <w:szCs w:val="22"/>
              </w:rPr>
              <w:t>documented</w:t>
            </w:r>
          </w:p>
          <w:p w14:paraId="7118340D" w14:textId="77777777" w:rsidR="001371EF" w:rsidRPr="00AF2E65" w:rsidRDefault="001371EF" w:rsidP="001371EF">
            <w:pPr>
              <w:spacing w:after="200" w:line="276" w:lineRule="auto"/>
              <w:ind w:left="467" w:hanging="492"/>
              <w:contextualSpacing/>
              <w:rPr>
                <w:rFonts w:cs="Arial"/>
                <w:szCs w:val="22"/>
              </w:rPr>
            </w:pPr>
            <w:r w:rsidRPr="00AF2E65">
              <w:rPr>
                <w:rFonts w:cs="Arial"/>
                <w:szCs w:val="22"/>
              </w:rPr>
              <w:t>1 =</w:t>
            </w:r>
            <w:r w:rsidRPr="00AF2E65">
              <w:rPr>
                <w:rFonts w:cs="Arial"/>
                <w:szCs w:val="22"/>
              </w:rPr>
              <w:tab/>
              <w:t>Definitions and procedu</w:t>
            </w:r>
            <w:r>
              <w:rPr>
                <w:rFonts w:cs="Arial"/>
                <w:szCs w:val="22"/>
              </w:rPr>
              <w:t>res exist but are not clear and</w:t>
            </w:r>
            <w:r w:rsidRPr="00AF2E65">
              <w:rPr>
                <w:rFonts w:cs="Arial"/>
                <w:szCs w:val="22"/>
              </w:rPr>
              <w:t xml:space="preserve">/or not organized </w:t>
            </w:r>
            <w:r>
              <w:rPr>
                <w:rFonts w:cs="Arial"/>
                <w:szCs w:val="22"/>
              </w:rPr>
              <w:t xml:space="preserve">by </w:t>
            </w:r>
            <w:r w:rsidRPr="00AF2E65">
              <w:rPr>
                <w:rFonts w:cs="Arial"/>
                <w:szCs w:val="22"/>
              </w:rPr>
              <w:t>staff-versus office-managed problems.</w:t>
            </w:r>
          </w:p>
          <w:p w14:paraId="6EF71D88" w14:textId="4891D247" w:rsidR="001371EF" w:rsidRPr="00AF2E65" w:rsidRDefault="001371EF" w:rsidP="001371EF">
            <w:pPr>
              <w:ind w:left="515" w:hanging="492"/>
              <w:rPr>
                <w:rFonts w:cs="Arial"/>
                <w:szCs w:val="22"/>
              </w:rPr>
            </w:pPr>
            <w:r w:rsidRPr="00AF2E65">
              <w:rPr>
                <w:rFonts w:cs="Arial"/>
                <w:szCs w:val="22"/>
              </w:rPr>
              <w:t>2 =</w:t>
            </w:r>
            <w:r w:rsidRPr="00AF2E65">
              <w:rPr>
                <w:rFonts w:cs="Arial"/>
                <w:szCs w:val="22"/>
              </w:rPr>
              <w:tab/>
              <w:t>Definitions and procedures for managing problems are clearly defined, documented, trained, and shared with families.</w:t>
            </w:r>
          </w:p>
        </w:tc>
        <w:tc>
          <w:tcPr>
            <w:tcW w:w="4317" w:type="dxa"/>
          </w:tcPr>
          <w:p w14:paraId="6F43C5AE" w14:textId="41BEFD16" w:rsidR="00F610B5" w:rsidRPr="00F610B5" w:rsidRDefault="00F610B5" w:rsidP="00F610B5">
            <w:pPr>
              <w:numPr>
                <w:ilvl w:val="0"/>
                <w:numId w:val="32"/>
              </w:numPr>
              <w:tabs>
                <w:tab w:val="num" w:pos="720"/>
              </w:tabs>
              <w:spacing w:after="120"/>
              <w:rPr>
                <w:rFonts w:cs="Arial"/>
              </w:rPr>
            </w:pPr>
            <w:r w:rsidRPr="00F610B5">
              <w:rPr>
                <w:rFonts w:cs="Arial"/>
              </w:rPr>
              <w:t>In preschool, it is expected that most, if not all, behavior is staff-managed rather than office-managed. </w:t>
            </w:r>
          </w:p>
          <w:p w14:paraId="1934EE35" w14:textId="338200CA" w:rsidR="001371EF" w:rsidRPr="00F610B5" w:rsidRDefault="00F610B5" w:rsidP="00F610B5">
            <w:pPr>
              <w:pStyle w:val="ListParagraph"/>
              <w:numPr>
                <w:ilvl w:val="0"/>
                <w:numId w:val="32"/>
              </w:numPr>
              <w:rPr>
                <w:rFonts w:cs="Arial"/>
              </w:rPr>
            </w:pPr>
            <w:r w:rsidRPr="00F610B5">
              <w:rPr>
                <w:rFonts w:cs="Arial"/>
                <w:b/>
                <w:bCs/>
              </w:rPr>
              <w:t>Challenging behavior is defined within a developmentally appropriate context for young children.</w:t>
            </w:r>
            <w:r w:rsidRPr="00F610B5">
              <w:rPr>
                <w:rFonts w:cs="Arial"/>
              </w:rPr>
              <w:t> </w:t>
            </w:r>
            <w:r w:rsidR="001371EF" w:rsidRPr="00F610B5">
              <w:rPr>
                <w:rFonts w:cs="Arial"/>
              </w:rPr>
              <w:t xml:space="preserve"> </w:t>
            </w:r>
          </w:p>
        </w:tc>
      </w:tr>
      <w:tr w:rsidR="001371EF" w:rsidRPr="00AF2E65" w14:paraId="644FCC52" w14:textId="77777777" w:rsidTr="000E6D70">
        <w:trPr>
          <w:cantSplit/>
          <w:jc w:val="center"/>
        </w:trPr>
        <w:tc>
          <w:tcPr>
            <w:tcW w:w="3685" w:type="dxa"/>
          </w:tcPr>
          <w:p w14:paraId="623D8D13" w14:textId="1D6522D2" w:rsidR="001371EF" w:rsidRPr="00F73326" w:rsidRDefault="001371EF" w:rsidP="001371EF">
            <w:pPr>
              <w:ind w:left="605" w:hanging="605"/>
              <w:rPr>
                <w:rFonts w:cs="Arial"/>
                <w:b/>
                <w:szCs w:val="22"/>
              </w:rPr>
            </w:pPr>
            <w:r w:rsidRPr="00AF2E65">
              <w:rPr>
                <w:rFonts w:cs="Arial"/>
                <w:b/>
                <w:szCs w:val="22"/>
              </w:rPr>
              <w:t>1.6</w:t>
            </w:r>
            <w:r w:rsidRPr="00AF2E65">
              <w:rPr>
                <w:rFonts w:cs="Arial"/>
                <w:b/>
                <w:szCs w:val="22"/>
              </w:rPr>
              <w:tab/>
              <w:t>Discipline Policies:</w:t>
            </w:r>
            <w:r w:rsidRPr="00AF2E65">
              <w:rPr>
                <w:rFonts w:cs="Arial"/>
                <w:szCs w:val="22"/>
              </w:rPr>
              <w:t xml:space="preserve"> School policies and procedures describe and emphasize proactive, instructive, and/or restorative approaches</w:t>
            </w:r>
            <w:r w:rsidRPr="00AF2E65">
              <w:rPr>
                <w:rFonts w:ascii="MS Mincho" w:eastAsia="MS Mincho" w:hAnsi="MS Mincho" w:cs="MS Mincho"/>
                <w:szCs w:val="22"/>
              </w:rPr>
              <w:t> </w:t>
            </w:r>
            <w:r w:rsidRPr="00AF2E65">
              <w:rPr>
                <w:rFonts w:cs="Arial"/>
                <w:szCs w:val="22"/>
              </w:rPr>
              <w:t>to student behavior that are implemented consistently.</w:t>
            </w:r>
          </w:p>
        </w:tc>
        <w:tc>
          <w:tcPr>
            <w:tcW w:w="2070" w:type="dxa"/>
          </w:tcPr>
          <w:p w14:paraId="5A361E8A" w14:textId="77777777" w:rsidR="001371EF" w:rsidRPr="00AF2E65" w:rsidRDefault="001371EF" w:rsidP="001371EF">
            <w:pPr>
              <w:spacing w:after="200" w:line="276" w:lineRule="auto"/>
              <w:ind w:left="207" w:hanging="203"/>
              <w:contextualSpacing/>
              <w:rPr>
                <w:rFonts w:cs="Arial"/>
                <w:szCs w:val="22"/>
              </w:rPr>
            </w:pPr>
            <w:r w:rsidRPr="00AF2E65">
              <w:rPr>
                <w:rFonts w:cs="Arial"/>
                <w:szCs w:val="22"/>
              </w:rPr>
              <w:t>•</w:t>
            </w:r>
            <w:r w:rsidRPr="00AF2E65">
              <w:rPr>
                <w:rFonts w:cs="Arial"/>
                <w:szCs w:val="22"/>
              </w:rPr>
              <w:tab/>
            </w:r>
            <w:r>
              <w:rPr>
                <w:rFonts w:cs="Arial"/>
                <w:szCs w:val="22"/>
              </w:rPr>
              <w:t>Discipline p</w:t>
            </w:r>
            <w:r w:rsidRPr="00AF2E65">
              <w:rPr>
                <w:rFonts w:cs="Arial"/>
                <w:szCs w:val="22"/>
              </w:rPr>
              <w:t>olicy</w:t>
            </w:r>
          </w:p>
          <w:p w14:paraId="693E81C0" w14:textId="77777777" w:rsidR="001371EF" w:rsidRDefault="001371EF" w:rsidP="001371EF">
            <w:pPr>
              <w:spacing w:after="200" w:line="276" w:lineRule="auto"/>
              <w:ind w:left="207" w:hanging="203"/>
              <w:contextualSpacing/>
              <w:rPr>
                <w:rFonts w:cs="Arial"/>
                <w:szCs w:val="22"/>
              </w:rPr>
            </w:pPr>
            <w:r w:rsidRPr="00AF2E65">
              <w:rPr>
                <w:rFonts w:cs="Arial"/>
                <w:szCs w:val="22"/>
              </w:rPr>
              <w:t>•</w:t>
            </w:r>
            <w:r w:rsidRPr="00AF2E65">
              <w:rPr>
                <w:rFonts w:cs="Arial"/>
                <w:szCs w:val="22"/>
              </w:rPr>
              <w:tab/>
            </w:r>
            <w:r>
              <w:rPr>
                <w:rFonts w:cs="Arial"/>
                <w:szCs w:val="22"/>
              </w:rPr>
              <w:t>Code of c</w:t>
            </w:r>
            <w:r w:rsidRPr="00AF2E65">
              <w:rPr>
                <w:rFonts w:cs="Arial"/>
                <w:szCs w:val="22"/>
              </w:rPr>
              <w:t xml:space="preserve">onduct </w:t>
            </w:r>
          </w:p>
          <w:p w14:paraId="1E0498FD" w14:textId="77777777" w:rsidR="001371EF" w:rsidRPr="00AF2E65" w:rsidRDefault="001371EF" w:rsidP="001371EF">
            <w:pPr>
              <w:spacing w:after="200" w:line="276" w:lineRule="auto"/>
              <w:ind w:left="207" w:hanging="203"/>
              <w:contextualSpacing/>
              <w:rPr>
                <w:rFonts w:cs="Arial"/>
                <w:szCs w:val="22"/>
              </w:rPr>
            </w:pPr>
            <w:r>
              <w:rPr>
                <w:rFonts w:cs="Arial"/>
                <w:szCs w:val="22"/>
              </w:rPr>
              <w:t>•</w:t>
            </w:r>
            <w:r>
              <w:rPr>
                <w:rFonts w:cs="Arial"/>
                <w:szCs w:val="22"/>
              </w:rPr>
              <w:tab/>
              <w:t>Student handbook</w:t>
            </w:r>
          </w:p>
          <w:p w14:paraId="316DED84" w14:textId="77777777" w:rsidR="001371EF" w:rsidRPr="00F610B5" w:rsidRDefault="001371EF" w:rsidP="001371EF">
            <w:pPr>
              <w:spacing w:after="200" w:line="276" w:lineRule="auto"/>
              <w:ind w:left="207" w:hanging="203"/>
              <w:contextualSpacing/>
              <w:rPr>
                <w:rFonts w:cs="Arial"/>
                <w:szCs w:val="22"/>
              </w:rPr>
            </w:pPr>
            <w:r w:rsidRPr="00AF2E65">
              <w:rPr>
                <w:rFonts w:cs="Arial"/>
                <w:color w:val="000000" w:themeColor="text1"/>
                <w:szCs w:val="22"/>
              </w:rPr>
              <w:t>•</w:t>
            </w:r>
            <w:r w:rsidRPr="00AF2E65">
              <w:rPr>
                <w:rFonts w:cs="Arial"/>
                <w:color w:val="000000" w:themeColor="text1"/>
                <w:szCs w:val="22"/>
              </w:rPr>
              <w:tab/>
            </w:r>
            <w:r w:rsidRPr="00F610B5">
              <w:rPr>
                <w:rFonts w:cs="Arial"/>
                <w:szCs w:val="22"/>
              </w:rPr>
              <w:t>Staff handbook</w:t>
            </w:r>
          </w:p>
          <w:p w14:paraId="613D9EFE" w14:textId="77777777" w:rsidR="001371EF" w:rsidRPr="00F610B5" w:rsidRDefault="001371EF" w:rsidP="001371EF">
            <w:pPr>
              <w:spacing w:after="200" w:line="276" w:lineRule="auto"/>
              <w:ind w:left="207" w:hanging="203"/>
              <w:contextualSpacing/>
              <w:rPr>
                <w:rFonts w:cs="Arial"/>
                <w:szCs w:val="22"/>
              </w:rPr>
            </w:pPr>
            <w:r w:rsidRPr="00F610B5">
              <w:rPr>
                <w:rFonts w:cs="Arial"/>
                <w:szCs w:val="22"/>
              </w:rPr>
              <w:t>•</w:t>
            </w:r>
            <w:r w:rsidRPr="00F610B5">
              <w:rPr>
                <w:rFonts w:cs="Arial"/>
                <w:szCs w:val="22"/>
              </w:rPr>
              <w:tab/>
              <w:t>Parent/family handbook</w:t>
            </w:r>
          </w:p>
          <w:p w14:paraId="6E59FFBF" w14:textId="27B65FEB" w:rsidR="001371EF" w:rsidRPr="00AF2E65" w:rsidRDefault="001371EF" w:rsidP="00F610B5">
            <w:pPr>
              <w:spacing w:after="200" w:line="276" w:lineRule="auto"/>
              <w:ind w:left="207" w:hanging="203"/>
              <w:contextualSpacing/>
              <w:rPr>
                <w:rFonts w:cs="Arial"/>
                <w:szCs w:val="22"/>
              </w:rPr>
            </w:pPr>
            <w:r w:rsidRPr="00AF2E65">
              <w:rPr>
                <w:rFonts w:cs="Arial"/>
                <w:szCs w:val="22"/>
              </w:rPr>
              <w:t>•</w:t>
            </w:r>
            <w:r w:rsidRPr="00AF2E65">
              <w:rPr>
                <w:rFonts w:cs="Arial"/>
                <w:szCs w:val="22"/>
              </w:rPr>
              <w:tab/>
              <w:t>Informal Administrator interview</w:t>
            </w:r>
          </w:p>
        </w:tc>
        <w:tc>
          <w:tcPr>
            <w:tcW w:w="3420" w:type="dxa"/>
          </w:tcPr>
          <w:p w14:paraId="469D9FD3" w14:textId="77777777" w:rsidR="001371EF" w:rsidRPr="00AF2E65" w:rsidRDefault="001371EF" w:rsidP="001371EF">
            <w:pPr>
              <w:widowControl w:val="0"/>
              <w:autoSpaceDE w:val="0"/>
              <w:autoSpaceDN w:val="0"/>
              <w:adjustRightInd w:val="0"/>
              <w:spacing w:line="280" w:lineRule="atLeast"/>
              <w:ind w:left="492" w:hanging="492"/>
              <w:rPr>
                <w:rFonts w:cs="Arial"/>
                <w:szCs w:val="22"/>
              </w:rPr>
            </w:pPr>
            <w:r w:rsidRPr="00AF2E65">
              <w:rPr>
                <w:rFonts w:cs="Arial"/>
                <w:szCs w:val="22"/>
              </w:rPr>
              <w:t>0 =</w:t>
            </w:r>
            <w:r w:rsidRPr="00AF2E65">
              <w:rPr>
                <w:rFonts w:cs="Arial"/>
                <w:szCs w:val="22"/>
              </w:rPr>
              <w:tab/>
              <w:t xml:space="preserve">Documents contain only reactive and punitive consequences </w:t>
            </w:r>
          </w:p>
          <w:p w14:paraId="28093E57" w14:textId="77777777" w:rsidR="001371EF" w:rsidRPr="00AF2E65" w:rsidRDefault="001371EF" w:rsidP="001371EF">
            <w:pPr>
              <w:widowControl w:val="0"/>
              <w:autoSpaceDE w:val="0"/>
              <w:autoSpaceDN w:val="0"/>
              <w:adjustRightInd w:val="0"/>
              <w:spacing w:line="280" w:lineRule="atLeast"/>
              <w:ind w:left="492" w:hanging="492"/>
              <w:rPr>
                <w:rFonts w:cs="Arial"/>
                <w:szCs w:val="22"/>
              </w:rPr>
            </w:pPr>
            <w:r w:rsidRPr="00AF2E65">
              <w:rPr>
                <w:rFonts w:cs="Arial"/>
                <w:szCs w:val="22"/>
              </w:rPr>
              <w:t>1 =</w:t>
            </w:r>
            <w:r w:rsidRPr="00AF2E65">
              <w:rPr>
                <w:rFonts w:cs="Arial"/>
                <w:szCs w:val="22"/>
              </w:rPr>
              <w:tab/>
              <w:t xml:space="preserve">Documentation includes and emphasizes proactive approaches </w:t>
            </w:r>
          </w:p>
          <w:p w14:paraId="0DB5272B" w14:textId="05A95D89" w:rsidR="001371EF" w:rsidRPr="00AF2E65" w:rsidRDefault="001371EF" w:rsidP="001371EF">
            <w:pPr>
              <w:spacing w:after="200" w:line="276" w:lineRule="auto"/>
              <w:ind w:left="467" w:hanging="492"/>
              <w:contextualSpacing/>
              <w:rPr>
                <w:rFonts w:cs="Arial"/>
                <w:szCs w:val="22"/>
              </w:rPr>
            </w:pPr>
            <w:r w:rsidRPr="00AF2E65">
              <w:rPr>
                <w:rFonts w:cs="Arial"/>
                <w:szCs w:val="22"/>
              </w:rPr>
              <w:t>2 =</w:t>
            </w:r>
            <w:r w:rsidRPr="00AF2E65">
              <w:rPr>
                <w:rFonts w:cs="Arial"/>
                <w:szCs w:val="22"/>
              </w:rPr>
              <w:tab/>
              <w:t>Documentation includes and emphasizes proactive approaches AND administrator reports consistent use</w:t>
            </w:r>
          </w:p>
        </w:tc>
        <w:tc>
          <w:tcPr>
            <w:tcW w:w="4317" w:type="dxa"/>
          </w:tcPr>
          <w:p w14:paraId="4FEF8FD7" w14:textId="16ADE1A6" w:rsidR="00F610B5" w:rsidRPr="00F610B5" w:rsidRDefault="00F610B5" w:rsidP="00F610B5">
            <w:pPr>
              <w:numPr>
                <w:ilvl w:val="0"/>
                <w:numId w:val="33"/>
              </w:numPr>
              <w:spacing w:after="200" w:line="276" w:lineRule="auto"/>
              <w:contextualSpacing/>
              <w:rPr>
                <w:rFonts w:cs="Arial"/>
              </w:rPr>
            </w:pPr>
            <w:r w:rsidRPr="00F610B5">
              <w:rPr>
                <w:rFonts w:cs="Arial"/>
              </w:rPr>
              <w:t>Preschool Licensing Rules require that discipline and PBIS strategies are identified (ORC 3301-37-10 &amp; ODJFS manual 5101:2-12-22) </w:t>
            </w:r>
          </w:p>
          <w:p w14:paraId="79AC5BEF" w14:textId="32DB0079" w:rsidR="001371EF" w:rsidRPr="00F610B5" w:rsidRDefault="00F610B5" w:rsidP="001371EF">
            <w:pPr>
              <w:numPr>
                <w:ilvl w:val="0"/>
                <w:numId w:val="33"/>
              </w:numPr>
              <w:spacing w:after="200" w:line="276" w:lineRule="auto"/>
              <w:contextualSpacing/>
              <w:rPr>
                <w:rFonts w:cs="Arial"/>
              </w:rPr>
            </w:pPr>
            <w:r w:rsidRPr="00F610B5">
              <w:rPr>
                <w:rFonts w:cs="Arial"/>
                <w:b/>
                <w:bCs/>
              </w:rPr>
              <w:t>In school age settings, consider developmentally appropriate discipline policies for children in Preschool-3</w:t>
            </w:r>
            <w:r w:rsidRPr="00F610B5">
              <w:rPr>
                <w:rFonts w:cs="Arial"/>
                <w:b/>
                <w:bCs/>
                <w:vertAlign w:val="superscript"/>
              </w:rPr>
              <w:t>rd</w:t>
            </w:r>
            <w:r w:rsidRPr="00F610B5">
              <w:rPr>
                <w:rFonts w:cs="Arial"/>
                <w:b/>
                <w:bCs/>
              </w:rPr>
              <w:t xml:space="preserve"> grade.  These policies may differ from, yet remain consistent with, school policies for older children.</w:t>
            </w:r>
            <w:r w:rsidRPr="00F610B5">
              <w:rPr>
                <w:rFonts w:cs="Arial"/>
              </w:rPr>
              <w:t> </w:t>
            </w:r>
          </w:p>
        </w:tc>
      </w:tr>
      <w:tr w:rsidR="001371EF" w:rsidRPr="00AF2E65" w14:paraId="1669AEC9" w14:textId="77777777" w:rsidTr="000E6D70">
        <w:trPr>
          <w:cantSplit/>
          <w:jc w:val="center"/>
        </w:trPr>
        <w:tc>
          <w:tcPr>
            <w:tcW w:w="3685" w:type="dxa"/>
          </w:tcPr>
          <w:p w14:paraId="5D183390" w14:textId="2BB8FE24" w:rsidR="001371EF" w:rsidRPr="00AF2E65" w:rsidRDefault="001371EF" w:rsidP="001371EF">
            <w:pPr>
              <w:ind w:left="605" w:hanging="605"/>
              <w:rPr>
                <w:rFonts w:cs="Arial"/>
                <w:b/>
                <w:szCs w:val="22"/>
              </w:rPr>
            </w:pPr>
            <w:r w:rsidRPr="00AF2E65">
              <w:rPr>
                <w:rFonts w:cs="Arial"/>
                <w:b/>
                <w:szCs w:val="22"/>
              </w:rPr>
              <w:lastRenderedPageBreak/>
              <w:t>1.7</w:t>
            </w:r>
            <w:r w:rsidRPr="00AF2E65">
              <w:rPr>
                <w:rFonts w:cs="Arial"/>
                <w:b/>
                <w:szCs w:val="22"/>
              </w:rPr>
              <w:tab/>
              <w:t>Professional Development:</w:t>
            </w:r>
            <w:r>
              <w:rPr>
                <w:rFonts w:ascii="MS Mincho" w:eastAsia="MS Mincho" w:hAnsi="MS Mincho" w:cs="MS Mincho"/>
                <w:szCs w:val="22"/>
              </w:rPr>
              <w:t xml:space="preserve"> </w:t>
            </w:r>
            <w:r w:rsidRPr="00AF2E65">
              <w:rPr>
                <w:rFonts w:cs="Arial"/>
                <w:szCs w:val="22"/>
              </w:rPr>
              <w:t>A written process is used for orienting all fa</w:t>
            </w:r>
            <w:r>
              <w:rPr>
                <w:rFonts w:cs="Arial"/>
                <w:szCs w:val="22"/>
              </w:rPr>
              <w:t xml:space="preserve">culty/staff on 4 core Tier </w:t>
            </w:r>
            <w:r w:rsidR="00312784">
              <w:rPr>
                <w:rFonts w:cs="Arial"/>
                <w:szCs w:val="22"/>
              </w:rPr>
              <w:t>1</w:t>
            </w:r>
            <w:r>
              <w:rPr>
                <w:rFonts w:cs="Arial"/>
                <w:szCs w:val="22"/>
              </w:rPr>
              <w:t xml:space="preserve"> SW</w:t>
            </w:r>
            <w:r w:rsidRPr="00AF2E65">
              <w:rPr>
                <w:rFonts w:cs="Arial"/>
                <w:szCs w:val="22"/>
              </w:rPr>
              <w:t>PBIS practices:</w:t>
            </w:r>
            <w:r>
              <w:rPr>
                <w:rFonts w:ascii="MS Mincho" w:eastAsia="MS Mincho" w:hAnsi="MS Mincho" w:cs="MS Mincho"/>
                <w:szCs w:val="22"/>
              </w:rPr>
              <w:t xml:space="preserve"> </w:t>
            </w:r>
            <w:r w:rsidRPr="00AF2E65">
              <w:rPr>
                <w:rFonts w:cs="Arial"/>
                <w:szCs w:val="22"/>
              </w:rPr>
              <w:t>(a) teaching school-wide expectations, (b) acknowledging appropriate behavior, (c) correcting errors, and (d) requesting assistance.</w:t>
            </w:r>
          </w:p>
        </w:tc>
        <w:tc>
          <w:tcPr>
            <w:tcW w:w="2070" w:type="dxa"/>
          </w:tcPr>
          <w:p w14:paraId="4B3C2A8F" w14:textId="77777777" w:rsidR="001371EF" w:rsidRPr="00AF2E65" w:rsidRDefault="001371EF" w:rsidP="001371EF">
            <w:pPr>
              <w:widowControl w:val="0"/>
              <w:autoSpaceDE w:val="0"/>
              <w:autoSpaceDN w:val="0"/>
              <w:adjustRightInd w:val="0"/>
              <w:spacing w:line="280" w:lineRule="atLeast"/>
              <w:ind w:left="155" w:hanging="155"/>
              <w:jc w:val="both"/>
              <w:rPr>
                <w:rFonts w:cs="Arial"/>
                <w:szCs w:val="22"/>
              </w:rPr>
            </w:pPr>
            <w:r>
              <w:rPr>
                <w:rFonts w:cs="Arial"/>
                <w:szCs w:val="22"/>
              </w:rPr>
              <w:t>•</w:t>
            </w:r>
            <w:r>
              <w:rPr>
                <w:rFonts w:cs="Arial"/>
                <w:szCs w:val="22"/>
              </w:rPr>
              <w:tab/>
            </w:r>
            <w:r w:rsidRPr="00AF2E65">
              <w:rPr>
                <w:rFonts w:cs="Arial"/>
                <w:szCs w:val="22"/>
              </w:rPr>
              <w:t>Professional development calendar</w:t>
            </w:r>
          </w:p>
          <w:p w14:paraId="3ABDE663" w14:textId="505ADE81" w:rsidR="001371EF" w:rsidRPr="00AF2E65" w:rsidRDefault="001371EF" w:rsidP="001371EF">
            <w:pPr>
              <w:spacing w:after="200" w:line="276" w:lineRule="auto"/>
              <w:ind w:left="207" w:hanging="203"/>
              <w:contextualSpacing/>
              <w:rPr>
                <w:rFonts w:cs="Arial"/>
              </w:rPr>
            </w:pPr>
            <w:r w:rsidRPr="69D75CC4">
              <w:rPr>
                <w:rFonts w:cs="Arial"/>
              </w:rPr>
              <w:t>•Staff handbook</w:t>
            </w:r>
          </w:p>
          <w:p w14:paraId="047EF5AE" w14:textId="5C27137B" w:rsidR="001371EF" w:rsidRPr="00AF2E65" w:rsidRDefault="001371EF" w:rsidP="001371EF">
            <w:pPr>
              <w:spacing w:after="200" w:line="276" w:lineRule="auto"/>
              <w:ind w:left="207" w:hanging="203"/>
              <w:contextualSpacing/>
              <w:rPr>
                <w:rFonts w:cs="Arial"/>
              </w:rPr>
            </w:pPr>
            <w:r w:rsidRPr="00536304">
              <w:rPr>
                <w:rFonts w:cs="Arial"/>
              </w:rPr>
              <w:t>•SUTQ PD Plan</w:t>
            </w:r>
          </w:p>
        </w:tc>
        <w:tc>
          <w:tcPr>
            <w:tcW w:w="3420" w:type="dxa"/>
          </w:tcPr>
          <w:p w14:paraId="5EBE6F31" w14:textId="77777777" w:rsidR="001371EF" w:rsidRPr="00AF2E65" w:rsidRDefault="001371EF" w:rsidP="001371EF">
            <w:pPr>
              <w:widowControl w:val="0"/>
              <w:autoSpaceDE w:val="0"/>
              <w:autoSpaceDN w:val="0"/>
              <w:adjustRightInd w:val="0"/>
              <w:spacing w:line="280" w:lineRule="atLeast"/>
              <w:ind w:left="467" w:hanging="492"/>
              <w:rPr>
                <w:rFonts w:cs="Arial"/>
                <w:szCs w:val="22"/>
              </w:rPr>
            </w:pPr>
            <w:r w:rsidRPr="00AF2E65">
              <w:rPr>
                <w:rFonts w:cs="Arial"/>
                <w:szCs w:val="22"/>
              </w:rPr>
              <w:t>0 =</w:t>
            </w:r>
            <w:r w:rsidRPr="00AF2E65">
              <w:rPr>
                <w:rFonts w:cs="Arial"/>
                <w:szCs w:val="22"/>
              </w:rPr>
              <w:tab/>
              <w:t xml:space="preserve">No process for teaching staff is in place </w:t>
            </w:r>
          </w:p>
          <w:p w14:paraId="4ABCA6A8" w14:textId="0F3D2362" w:rsidR="001371EF" w:rsidRPr="00AF2E65" w:rsidRDefault="001371EF" w:rsidP="001371EF">
            <w:pPr>
              <w:widowControl w:val="0"/>
              <w:autoSpaceDE w:val="0"/>
              <w:autoSpaceDN w:val="0"/>
              <w:adjustRightInd w:val="0"/>
              <w:spacing w:line="280" w:lineRule="atLeast"/>
              <w:ind w:left="467" w:hanging="492"/>
              <w:rPr>
                <w:rFonts w:cs="Arial"/>
                <w:szCs w:val="22"/>
              </w:rPr>
            </w:pPr>
            <w:r w:rsidRPr="00AF2E65">
              <w:rPr>
                <w:rFonts w:cs="Arial"/>
                <w:szCs w:val="22"/>
              </w:rPr>
              <w:t>1 =</w:t>
            </w:r>
            <w:r w:rsidRPr="00AF2E65">
              <w:rPr>
                <w:rFonts w:cs="Arial"/>
                <w:szCs w:val="22"/>
              </w:rPr>
              <w:tab/>
              <w:t>Process is informal/unwritten, not part of professional development calendar, and/or does not include</w:t>
            </w:r>
            <w:r>
              <w:rPr>
                <w:rFonts w:ascii="MS Mincho" w:eastAsia="MS Mincho" w:hAnsi="MS Mincho" w:cs="MS Mincho"/>
                <w:szCs w:val="22"/>
              </w:rPr>
              <w:t xml:space="preserve"> </w:t>
            </w:r>
            <w:r w:rsidRPr="00AF2E65">
              <w:rPr>
                <w:rFonts w:cs="Arial"/>
                <w:szCs w:val="22"/>
              </w:rPr>
              <w:t xml:space="preserve">all staff or all 4 core Tier </w:t>
            </w:r>
            <w:r w:rsidR="00312784">
              <w:rPr>
                <w:rFonts w:cs="Arial"/>
                <w:szCs w:val="22"/>
              </w:rPr>
              <w:t>1</w:t>
            </w:r>
            <w:r w:rsidRPr="00AF2E65">
              <w:rPr>
                <w:rFonts w:cs="Arial"/>
                <w:szCs w:val="22"/>
              </w:rPr>
              <w:t xml:space="preserve"> practices </w:t>
            </w:r>
          </w:p>
          <w:p w14:paraId="15A3C9F0" w14:textId="73591859" w:rsidR="001371EF" w:rsidRPr="00AF2E65" w:rsidRDefault="001371EF" w:rsidP="001371EF">
            <w:pPr>
              <w:widowControl w:val="0"/>
              <w:autoSpaceDE w:val="0"/>
              <w:autoSpaceDN w:val="0"/>
              <w:adjustRightInd w:val="0"/>
              <w:spacing w:line="280" w:lineRule="atLeast"/>
              <w:ind w:left="492" w:hanging="492"/>
              <w:rPr>
                <w:rFonts w:cs="Arial"/>
                <w:szCs w:val="22"/>
              </w:rPr>
            </w:pPr>
            <w:r w:rsidRPr="00AF2E65">
              <w:rPr>
                <w:rFonts w:cs="Arial"/>
                <w:szCs w:val="22"/>
              </w:rPr>
              <w:t>2 =</w:t>
            </w:r>
            <w:r w:rsidRPr="00AF2E65">
              <w:rPr>
                <w:rFonts w:cs="Arial"/>
                <w:szCs w:val="22"/>
              </w:rPr>
              <w:tab/>
              <w:t>Formal process for teaching</w:t>
            </w:r>
            <w:r>
              <w:rPr>
                <w:rFonts w:ascii="MS Mincho" w:eastAsia="MS Mincho" w:hAnsi="MS Mincho" w:cs="MS Mincho"/>
                <w:szCs w:val="22"/>
              </w:rPr>
              <w:t xml:space="preserve"> </w:t>
            </w:r>
            <w:r w:rsidRPr="00AF2E65">
              <w:rPr>
                <w:rFonts w:cs="Arial"/>
                <w:szCs w:val="22"/>
              </w:rPr>
              <w:t xml:space="preserve">all staff all aspects of Tier </w:t>
            </w:r>
            <w:r w:rsidR="00312784">
              <w:rPr>
                <w:rFonts w:cs="Arial"/>
                <w:szCs w:val="22"/>
              </w:rPr>
              <w:t>1</w:t>
            </w:r>
            <w:r w:rsidRPr="00AF2E65">
              <w:rPr>
                <w:rFonts w:cs="Arial"/>
                <w:szCs w:val="22"/>
              </w:rPr>
              <w:t xml:space="preserve"> system, including all 4 core Tier </w:t>
            </w:r>
            <w:r w:rsidR="00312784">
              <w:rPr>
                <w:rFonts w:cs="Arial"/>
                <w:szCs w:val="22"/>
              </w:rPr>
              <w:t>1</w:t>
            </w:r>
            <w:r w:rsidRPr="00AF2E65">
              <w:rPr>
                <w:rFonts w:cs="Arial"/>
                <w:szCs w:val="22"/>
              </w:rPr>
              <w:t xml:space="preserve"> practices </w:t>
            </w:r>
          </w:p>
        </w:tc>
        <w:tc>
          <w:tcPr>
            <w:tcW w:w="4317" w:type="dxa"/>
          </w:tcPr>
          <w:p w14:paraId="4786B8BB" w14:textId="77777777" w:rsidR="001371EF" w:rsidRDefault="001371EF" w:rsidP="001371EF">
            <w:pPr>
              <w:widowControl w:val="0"/>
              <w:autoSpaceDE w:val="0"/>
              <w:autoSpaceDN w:val="0"/>
              <w:adjustRightInd w:val="0"/>
              <w:spacing w:line="280" w:lineRule="atLeast"/>
              <w:rPr>
                <w:rFonts w:cs="Arial"/>
                <w:szCs w:val="22"/>
              </w:rPr>
            </w:pPr>
          </w:p>
        </w:tc>
      </w:tr>
      <w:tr w:rsidR="001371EF" w:rsidRPr="00AF2E65" w14:paraId="6CAF2C9E" w14:textId="77777777" w:rsidTr="000E6D70">
        <w:trPr>
          <w:cantSplit/>
          <w:jc w:val="center"/>
        </w:trPr>
        <w:tc>
          <w:tcPr>
            <w:tcW w:w="3685" w:type="dxa"/>
          </w:tcPr>
          <w:p w14:paraId="5F371698" w14:textId="1A67C36F" w:rsidR="001371EF" w:rsidRDefault="001371EF" w:rsidP="001371EF">
            <w:pPr>
              <w:ind w:left="605" w:hanging="605"/>
              <w:rPr>
                <w:rFonts w:cs="Arial"/>
                <w:szCs w:val="22"/>
              </w:rPr>
            </w:pPr>
            <w:r w:rsidRPr="00AF2E65">
              <w:rPr>
                <w:rFonts w:cs="Arial"/>
                <w:b/>
                <w:szCs w:val="22"/>
              </w:rPr>
              <w:t>1.8</w:t>
            </w:r>
            <w:r w:rsidRPr="00AF2E65">
              <w:rPr>
                <w:rFonts w:cs="Arial"/>
                <w:b/>
                <w:szCs w:val="22"/>
              </w:rPr>
              <w:tab/>
              <w:t xml:space="preserve">Classroom Procedures: </w:t>
            </w:r>
            <w:r>
              <w:rPr>
                <w:rFonts w:cs="Arial"/>
                <w:szCs w:val="22"/>
              </w:rPr>
              <w:t xml:space="preserve">Tier </w:t>
            </w:r>
            <w:r w:rsidR="00312784">
              <w:rPr>
                <w:rFonts w:cs="Arial"/>
                <w:szCs w:val="22"/>
              </w:rPr>
              <w:t>1</w:t>
            </w:r>
            <w:r>
              <w:rPr>
                <w:rFonts w:cs="Arial"/>
                <w:szCs w:val="22"/>
              </w:rPr>
              <w:t xml:space="preserve"> features (</w:t>
            </w:r>
            <w:r w:rsidRPr="00AF2E65">
              <w:rPr>
                <w:rFonts w:cs="Arial"/>
                <w:szCs w:val="22"/>
              </w:rPr>
              <w:t xml:space="preserve">school-wide expectations, routines, acknowledgements, in-class continuum of consequences) are implemented within </w:t>
            </w:r>
            <w:r w:rsidRPr="00F610B5">
              <w:rPr>
                <w:rFonts w:cs="Arial"/>
                <w:bCs/>
                <w:szCs w:val="22"/>
              </w:rPr>
              <w:t>classrooms</w:t>
            </w:r>
            <w:r w:rsidRPr="00AF2E65">
              <w:rPr>
                <w:rFonts w:cs="Arial"/>
                <w:szCs w:val="22"/>
              </w:rPr>
              <w:t xml:space="preserve"> and consistent with school-wide systems.</w:t>
            </w:r>
          </w:p>
          <w:p w14:paraId="378783EC" w14:textId="77777777" w:rsidR="001371EF" w:rsidRPr="00AF2E65" w:rsidRDefault="001371EF" w:rsidP="001371EF">
            <w:pPr>
              <w:ind w:left="605" w:hanging="605"/>
              <w:rPr>
                <w:rFonts w:cs="Arial"/>
                <w:b/>
                <w:szCs w:val="22"/>
              </w:rPr>
            </w:pPr>
          </w:p>
        </w:tc>
        <w:tc>
          <w:tcPr>
            <w:tcW w:w="2070" w:type="dxa"/>
          </w:tcPr>
          <w:p w14:paraId="5F6A9EC2" w14:textId="77777777" w:rsidR="001371EF" w:rsidRPr="00AF2E65" w:rsidRDefault="001371EF" w:rsidP="001371EF">
            <w:pPr>
              <w:spacing w:after="200" w:line="276" w:lineRule="auto"/>
              <w:ind w:left="207" w:hanging="203"/>
              <w:contextualSpacing/>
              <w:rPr>
                <w:rFonts w:cs="Arial"/>
                <w:szCs w:val="22"/>
              </w:rPr>
            </w:pPr>
            <w:r w:rsidRPr="00AF2E65">
              <w:rPr>
                <w:rFonts w:cs="Arial"/>
                <w:szCs w:val="22"/>
              </w:rPr>
              <w:t>•</w:t>
            </w:r>
            <w:r w:rsidRPr="00AF2E65">
              <w:rPr>
                <w:rFonts w:cs="Arial"/>
                <w:szCs w:val="22"/>
              </w:rPr>
              <w:tab/>
            </w:r>
            <w:r>
              <w:rPr>
                <w:rFonts w:cs="Arial"/>
                <w:szCs w:val="22"/>
              </w:rPr>
              <w:t>Staff h</w:t>
            </w:r>
            <w:r w:rsidRPr="00AF2E65">
              <w:rPr>
                <w:rFonts w:cs="Arial"/>
                <w:szCs w:val="22"/>
              </w:rPr>
              <w:t>andbook</w:t>
            </w:r>
          </w:p>
          <w:p w14:paraId="185954A4" w14:textId="77777777" w:rsidR="001371EF" w:rsidRPr="00536304" w:rsidRDefault="001371EF" w:rsidP="001371EF">
            <w:pPr>
              <w:spacing w:after="200" w:line="276" w:lineRule="auto"/>
              <w:ind w:left="207" w:hanging="203"/>
              <w:contextualSpacing/>
              <w:rPr>
                <w:rFonts w:cs="Arial"/>
                <w:szCs w:val="22"/>
              </w:rPr>
            </w:pPr>
            <w:r w:rsidRPr="00536304">
              <w:rPr>
                <w:rFonts w:cs="Arial"/>
                <w:szCs w:val="22"/>
              </w:rPr>
              <w:t>•</w:t>
            </w:r>
            <w:r w:rsidRPr="00536304">
              <w:rPr>
                <w:rFonts w:cs="Arial"/>
                <w:szCs w:val="22"/>
              </w:rPr>
              <w:tab/>
              <w:t>Parent/family handbook</w:t>
            </w:r>
          </w:p>
          <w:p w14:paraId="3610DB17" w14:textId="77777777" w:rsidR="001371EF" w:rsidRPr="00AF2E65" w:rsidRDefault="001371EF" w:rsidP="001371EF">
            <w:pPr>
              <w:spacing w:after="200" w:line="276" w:lineRule="auto"/>
              <w:ind w:left="207" w:hanging="203"/>
              <w:contextualSpacing/>
              <w:rPr>
                <w:rFonts w:cs="Arial"/>
                <w:szCs w:val="22"/>
              </w:rPr>
            </w:pPr>
            <w:r w:rsidRPr="00AF2E65">
              <w:rPr>
                <w:rFonts w:cs="Arial"/>
                <w:szCs w:val="22"/>
              </w:rPr>
              <w:t>•</w:t>
            </w:r>
            <w:r w:rsidRPr="00AF2E65">
              <w:rPr>
                <w:rFonts w:cs="Arial"/>
                <w:szCs w:val="22"/>
              </w:rPr>
              <w:tab/>
              <w:t>Informal walkthroughs</w:t>
            </w:r>
          </w:p>
          <w:p w14:paraId="3FB1CE15" w14:textId="77777777" w:rsidR="001371EF" w:rsidRDefault="001371EF" w:rsidP="001371EF">
            <w:pPr>
              <w:spacing w:after="200" w:line="276" w:lineRule="auto"/>
              <w:ind w:left="207" w:hanging="203"/>
              <w:contextualSpacing/>
              <w:rPr>
                <w:rFonts w:cs="Arial"/>
                <w:szCs w:val="22"/>
              </w:rPr>
            </w:pPr>
            <w:r w:rsidRPr="00AF2E65">
              <w:rPr>
                <w:rFonts w:cs="Arial"/>
                <w:szCs w:val="22"/>
              </w:rPr>
              <w:t>•</w:t>
            </w:r>
            <w:r w:rsidRPr="00AF2E65">
              <w:rPr>
                <w:rFonts w:cs="Arial"/>
                <w:szCs w:val="22"/>
              </w:rPr>
              <w:tab/>
              <w:t>Progress monitoring</w:t>
            </w:r>
          </w:p>
          <w:p w14:paraId="64DCBCE3" w14:textId="233BD578" w:rsidR="001371EF" w:rsidRDefault="001371EF" w:rsidP="001371EF">
            <w:pPr>
              <w:widowControl w:val="0"/>
              <w:autoSpaceDE w:val="0"/>
              <w:autoSpaceDN w:val="0"/>
              <w:adjustRightInd w:val="0"/>
              <w:spacing w:line="280" w:lineRule="atLeast"/>
              <w:ind w:left="155" w:hanging="155"/>
              <w:jc w:val="both"/>
              <w:rPr>
                <w:rFonts w:cs="Arial"/>
                <w:szCs w:val="22"/>
              </w:rPr>
            </w:pPr>
            <w:r w:rsidRPr="00AF2E65">
              <w:rPr>
                <w:rFonts w:cs="Arial"/>
                <w:szCs w:val="22"/>
              </w:rPr>
              <w:t>•</w:t>
            </w:r>
            <w:r w:rsidRPr="00AF2E65">
              <w:rPr>
                <w:rFonts w:cs="Arial"/>
                <w:szCs w:val="22"/>
              </w:rPr>
              <w:tab/>
            </w:r>
            <w:r w:rsidRPr="00653D72">
              <w:rPr>
                <w:rFonts w:cs="Arial"/>
                <w:szCs w:val="22"/>
              </w:rPr>
              <w:t>Individual classroom data</w:t>
            </w:r>
          </w:p>
        </w:tc>
        <w:tc>
          <w:tcPr>
            <w:tcW w:w="3420" w:type="dxa"/>
          </w:tcPr>
          <w:p w14:paraId="49792E44" w14:textId="5475AA27" w:rsidR="001371EF" w:rsidRPr="00AF2E65" w:rsidRDefault="001371EF" w:rsidP="001371EF">
            <w:pPr>
              <w:widowControl w:val="0"/>
              <w:autoSpaceDE w:val="0"/>
              <w:autoSpaceDN w:val="0"/>
              <w:adjustRightInd w:val="0"/>
              <w:spacing w:line="280" w:lineRule="atLeast"/>
              <w:ind w:left="482" w:hanging="492"/>
              <w:rPr>
                <w:rFonts w:cs="Arial"/>
                <w:szCs w:val="22"/>
              </w:rPr>
            </w:pPr>
            <w:r w:rsidRPr="00AF2E65">
              <w:rPr>
                <w:rFonts w:cs="Arial"/>
                <w:szCs w:val="22"/>
              </w:rPr>
              <w:t>0 =</w:t>
            </w:r>
            <w:r w:rsidRPr="00AF2E65">
              <w:rPr>
                <w:rFonts w:cs="Arial"/>
                <w:szCs w:val="22"/>
              </w:rPr>
              <w:tab/>
              <w:t xml:space="preserve">Classrooms are not formally implementing Tier </w:t>
            </w:r>
            <w:r w:rsidR="00312784">
              <w:rPr>
                <w:rFonts w:cs="Arial"/>
                <w:szCs w:val="22"/>
              </w:rPr>
              <w:t>1</w:t>
            </w:r>
            <w:r w:rsidRPr="00AF2E65">
              <w:rPr>
                <w:rFonts w:cs="Arial"/>
                <w:szCs w:val="22"/>
              </w:rPr>
              <w:t xml:space="preserve"> </w:t>
            </w:r>
          </w:p>
          <w:p w14:paraId="48F0C018" w14:textId="7EB89D9C" w:rsidR="001371EF" w:rsidRPr="00AF2E65" w:rsidRDefault="001371EF" w:rsidP="001371EF">
            <w:pPr>
              <w:widowControl w:val="0"/>
              <w:autoSpaceDE w:val="0"/>
              <w:autoSpaceDN w:val="0"/>
              <w:adjustRightInd w:val="0"/>
              <w:spacing w:line="280" w:lineRule="atLeast"/>
              <w:ind w:left="482" w:hanging="492"/>
              <w:rPr>
                <w:rFonts w:cs="Arial"/>
                <w:szCs w:val="22"/>
              </w:rPr>
            </w:pPr>
            <w:r w:rsidRPr="00AF2E65">
              <w:rPr>
                <w:rFonts w:cs="Arial"/>
                <w:szCs w:val="22"/>
              </w:rPr>
              <w:t>1 =</w:t>
            </w:r>
            <w:r w:rsidRPr="00AF2E65">
              <w:rPr>
                <w:rFonts w:cs="Arial"/>
                <w:szCs w:val="22"/>
              </w:rPr>
              <w:tab/>
              <w:t xml:space="preserve">Classrooms are informally implementing Tier </w:t>
            </w:r>
            <w:r w:rsidR="00312784">
              <w:rPr>
                <w:rFonts w:cs="Arial"/>
                <w:szCs w:val="22"/>
              </w:rPr>
              <w:t>1</w:t>
            </w:r>
            <w:r w:rsidRPr="00AF2E65">
              <w:rPr>
                <w:rFonts w:cs="Arial"/>
                <w:szCs w:val="22"/>
              </w:rPr>
              <w:t xml:space="preserve"> but no formal system exists </w:t>
            </w:r>
          </w:p>
          <w:p w14:paraId="570626F1" w14:textId="4C3C5FA4" w:rsidR="001371EF" w:rsidRPr="00AF2E65" w:rsidRDefault="001371EF" w:rsidP="001371EF">
            <w:pPr>
              <w:widowControl w:val="0"/>
              <w:autoSpaceDE w:val="0"/>
              <w:autoSpaceDN w:val="0"/>
              <w:adjustRightInd w:val="0"/>
              <w:spacing w:line="280" w:lineRule="atLeast"/>
              <w:ind w:left="482" w:hanging="492"/>
              <w:rPr>
                <w:rFonts w:cs="Arial"/>
                <w:szCs w:val="22"/>
              </w:rPr>
            </w:pPr>
            <w:r w:rsidRPr="00AF2E65">
              <w:rPr>
                <w:rFonts w:cs="Arial"/>
                <w:szCs w:val="22"/>
              </w:rPr>
              <w:t>2 =</w:t>
            </w:r>
            <w:r w:rsidRPr="00AF2E65">
              <w:rPr>
                <w:rFonts w:cs="Arial"/>
                <w:szCs w:val="22"/>
              </w:rPr>
              <w:tab/>
              <w:t xml:space="preserve">Classrooms are formally implementing all core Tier </w:t>
            </w:r>
            <w:r w:rsidR="00312784">
              <w:rPr>
                <w:rFonts w:cs="Arial"/>
                <w:szCs w:val="22"/>
              </w:rPr>
              <w:t>1</w:t>
            </w:r>
            <w:r w:rsidRPr="00AF2E65">
              <w:rPr>
                <w:rFonts w:cs="Arial"/>
                <w:szCs w:val="22"/>
              </w:rPr>
              <w:t xml:space="preserve"> features, consistent with school-wide expectations </w:t>
            </w:r>
          </w:p>
          <w:p w14:paraId="03474D99" w14:textId="77777777" w:rsidR="001371EF" w:rsidRPr="00AF2E65" w:rsidRDefault="001371EF" w:rsidP="001371EF">
            <w:pPr>
              <w:widowControl w:val="0"/>
              <w:autoSpaceDE w:val="0"/>
              <w:autoSpaceDN w:val="0"/>
              <w:adjustRightInd w:val="0"/>
              <w:spacing w:line="280" w:lineRule="atLeast"/>
              <w:ind w:left="467" w:hanging="492"/>
              <w:rPr>
                <w:rFonts w:cs="Arial"/>
                <w:szCs w:val="22"/>
              </w:rPr>
            </w:pPr>
          </w:p>
        </w:tc>
        <w:tc>
          <w:tcPr>
            <w:tcW w:w="4317" w:type="dxa"/>
          </w:tcPr>
          <w:p w14:paraId="6178A718" w14:textId="77777777" w:rsidR="001371EF" w:rsidRDefault="001371EF" w:rsidP="001371EF">
            <w:pPr>
              <w:widowControl w:val="0"/>
              <w:autoSpaceDE w:val="0"/>
              <w:autoSpaceDN w:val="0"/>
              <w:adjustRightInd w:val="0"/>
              <w:spacing w:line="280" w:lineRule="atLeast"/>
              <w:rPr>
                <w:rFonts w:cs="Arial"/>
                <w:szCs w:val="22"/>
              </w:rPr>
            </w:pPr>
          </w:p>
        </w:tc>
      </w:tr>
      <w:tr w:rsidR="001371EF" w:rsidRPr="00AF2E65" w14:paraId="3C2326B0" w14:textId="77777777" w:rsidTr="000E6D70">
        <w:trPr>
          <w:cantSplit/>
          <w:jc w:val="center"/>
        </w:trPr>
        <w:tc>
          <w:tcPr>
            <w:tcW w:w="3685" w:type="dxa"/>
          </w:tcPr>
          <w:p w14:paraId="7E6CB7FD" w14:textId="410D8D8F" w:rsidR="001371EF" w:rsidRPr="00AF2E65" w:rsidRDefault="001371EF" w:rsidP="001371EF">
            <w:pPr>
              <w:ind w:left="605" w:hanging="605"/>
              <w:rPr>
                <w:rFonts w:cs="Arial"/>
                <w:b/>
                <w:bCs/>
              </w:rPr>
            </w:pPr>
            <w:r w:rsidRPr="69D75CC4">
              <w:rPr>
                <w:rFonts w:cs="Arial"/>
                <w:b/>
                <w:bCs/>
              </w:rPr>
              <w:lastRenderedPageBreak/>
              <w:t>1.9</w:t>
            </w:r>
            <w:r w:rsidRPr="00AF2E65">
              <w:rPr>
                <w:rFonts w:cs="Arial"/>
                <w:b/>
                <w:szCs w:val="22"/>
              </w:rPr>
              <w:tab/>
            </w:r>
            <w:r w:rsidRPr="69D75CC4">
              <w:rPr>
                <w:rFonts w:cs="Arial"/>
                <w:b/>
                <w:bCs/>
              </w:rPr>
              <w:t>Feedback and Acknowledgment:</w:t>
            </w:r>
            <w:r w:rsidRPr="69D75CC4">
              <w:rPr>
                <w:rFonts w:cs="Arial"/>
              </w:rPr>
              <w:t xml:space="preserve"> A formal system (i.e., written</w:t>
            </w:r>
            <w:r w:rsidRPr="69D75CC4">
              <w:rPr>
                <w:rFonts w:eastAsia="MS Mincho" w:cs="Arial"/>
              </w:rPr>
              <w:t xml:space="preserve"> </w:t>
            </w:r>
            <w:r w:rsidRPr="69D75CC4">
              <w:rPr>
                <w:rFonts w:cs="Arial"/>
              </w:rPr>
              <w:t>set of procedures for specific behavior feedback that is</w:t>
            </w:r>
            <w:r w:rsidRPr="69D75CC4">
              <w:rPr>
                <w:rFonts w:ascii="MS Mincho" w:eastAsia="MS Mincho" w:hAnsi="MS Mincho" w:cs="MS Mincho"/>
              </w:rPr>
              <w:t xml:space="preserve"> </w:t>
            </w:r>
            <w:r w:rsidRPr="69D75CC4">
              <w:rPr>
                <w:rFonts w:cs="Arial"/>
              </w:rPr>
              <w:t xml:space="preserve">[a] linked to school-wide expectations and [b] used across settings and within classrooms) is in place and used by at least 90% of a sample of staff and received by at least 50% of a sample of students. </w:t>
            </w:r>
          </w:p>
        </w:tc>
        <w:tc>
          <w:tcPr>
            <w:tcW w:w="2070" w:type="dxa"/>
          </w:tcPr>
          <w:p w14:paraId="143C5A97" w14:textId="77777777" w:rsidR="001371EF" w:rsidRPr="00AF2E65" w:rsidRDefault="001371EF" w:rsidP="001371EF">
            <w:pPr>
              <w:widowControl w:val="0"/>
              <w:autoSpaceDE w:val="0"/>
              <w:autoSpaceDN w:val="0"/>
              <w:adjustRightInd w:val="0"/>
              <w:spacing w:after="240" w:line="280" w:lineRule="atLeast"/>
              <w:rPr>
                <w:rFonts w:cs="Arial"/>
              </w:rPr>
            </w:pPr>
            <w:r w:rsidRPr="69D75CC4">
              <w:rPr>
                <w:rFonts w:cs="Arial"/>
              </w:rPr>
              <w:t xml:space="preserve">TFI Walkthrough Tool </w:t>
            </w:r>
          </w:p>
          <w:p w14:paraId="2BDB70CE" w14:textId="77777777" w:rsidR="001371EF" w:rsidRPr="00AF2E65" w:rsidRDefault="001371EF" w:rsidP="001371EF">
            <w:pPr>
              <w:spacing w:after="200" w:line="276" w:lineRule="auto"/>
              <w:ind w:left="207" w:hanging="203"/>
              <w:contextualSpacing/>
              <w:rPr>
                <w:rFonts w:cs="Arial"/>
                <w:szCs w:val="22"/>
              </w:rPr>
            </w:pPr>
          </w:p>
        </w:tc>
        <w:tc>
          <w:tcPr>
            <w:tcW w:w="3420" w:type="dxa"/>
          </w:tcPr>
          <w:p w14:paraId="6A6BFC24" w14:textId="77777777" w:rsidR="001371EF" w:rsidRPr="00AF2E65" w:rsidRDefault="001371EF" w:rsidP="001371EF">
            <w:pPr>
              <w:widowControl w:val="0"/>
              <w:autoSpaceDE w:val="0"/>
              <w:autoSpaceDN w:val="0"/>
              <w:adjustRightInd w:val="0"/>
              <w:spacing w:line="280" w:lineRule="atLeast"/>
              <w:ind w:left="484" w:hanging="492"/>
              <w:rPr>
                <w:rFonts w:cs="Arial"/>
              </w:rPr>
            </w:pPr>
            <w:r w:rsidRPr="69D75CC4">
              <w:rPr>
                <w:rFonts w:cs="Arial"/>
              </w:rPr>
              <w:t>0 =</w:t>
            </w:r>
            <w:r w:rsidRPr="00AF2E65">
              <w:rPr>
                <w:rFonts w:cs="Arial"/>
                <w:szCs w:val="22"/>
              </w:rPr>
              <w:tab/>
            </w:r>
            <w:r w:rsidRPr="69D75CC4">
              <w:rPr>
                <w:rFonts w:cs="Arial"/>
              </w:rPr>
              <w:t xml:space="preserve">No formal system for acknowledging students </w:t>
            </w:r>
          </w:p>
          <w:p w14:paraId="4BB4CE24" w14:textId="295651B3" w:rsidR="001371EF" w:rsidRPr="00AF2E65" w:rsidRDefault="001371EF" w:rsidP="001371EF">
            <w:pPr>
              <w:widowControl w:val="0"/>
              <w:autoSpaceDE w:val="0"/>
              <w:autoSpaceDN w:val="0"/>
              <w:adjustRightInd w:val="0"/>
              <w:spacing w:line="280" w:lineRule="atLeast"/>
              <w:ind w:left="484" w:hanging="492"/>
              <w:rPr>
                <w:rFonts w:cs="Arial"/>
              </w:rPr>
            </w:pPr>
            <w:r w:rsidRPr="69D75CC4">
              <w:rPr>
                <w:rFonts w:cs="Arial"/>
              </w:rPr>
              <w:t>1 =</w:t>
            </w:r>
            <w:r w:rsidRPr="00AF2E65">
              <w:rPr>
                <w:rFonts w:cs="Arial"/>
                <w:szCs w:val="22"/>
              </w:rPr>
              <w:tab/>
            </w:r>
            <w:r w:rsidRPr="69D75CC4">
              <w:rPr>
                <w:rFonts w:cs="Arial"/>
              </w:rPr>
              <w:t xml:space="preserve">Formal system is in place and is used by at least 90% of staff or received by at least 50% of students </w:t>
            </w:r>
          </w:p>
          <w:p w14:paraId="1C83471C" w14:textId="7255057B" w:rsidR="001371EF" w:rsidRPr="00AF2E65" w:rsidRDefault="001371EF" w:rsidP="001371EF">
            <w:pPr>
              <w:widowControl w:val="0"/>
              <w:autoSpaceDE w:val="0"/>
              <w:autoSpaceDN w:val="0"/>
              <w:adjustRightInd w:val="0"/>
              <w:spacing w:line="280" w:lineRule="atLeast"/>
              <w:ind w:left="482" w:hanging="492"/>
              <w:rPr>
                <w:rFonts w:cs="Arial"/>
              </w:rPr>
            </w:pPr>
            <w:r w:rsidRPr="69D75CC4">
              <w:rPr>
                <w:rFonts w:cs="Arial"/>
              </w:rPr>
              <w:t>2 =</w:t>
            </w:r>
            <w:r w:rsidRPr="00AF2E65">
              <w:rPr>
                <w:rFonts w:cs="Arial"/>
                <w:szCs w:val="22"/>
              </w:rPr>
              <w:tab/>
            </w:r>
            <w:r w:rsidRPr="69D75CC4">
              <w:rPr>
                <w:rFonts w:cs="Arial"/>
              </w:rPr>
              <w:t>Formal system for acknowledging student behavior is used by at least 90% of staff AND received by at least 50% of students</w:t>
            </w:r>
          </w:p>
        </w:tc>
        <w:tc>
          <w:tcPr>
            <w:tcW w:w="4317" w:type="dxa"/>
          </w:tcPr>
          <w:p w14:paraId="211F4BA7" w14:textId="77777777" w:rsidR="00312784" w:rsidRPr="00312784" w:rsidRDefault="00312784" w:rsidP="00312784">
            <w:pPr>
              <w:widowControl w:val="0"/>
              <w:numPr>
                <w:ilvl w:val="0"/>
                <w:numId w:val="37"/>
              </w:numPr>
              <w:tabs>
                <w:tab w:val="num" w:pos="720"/>
              </w:tabs>
              <w:autoSpaceDE w:val="0"/>
              <w:autoSpaceDN w:val="0"/>
              <w:adjustRightInd w:val="0"/>
              <w:spacing w:after="120" w:line="280" w:lineRule="atLeast"/>
            </w:pPr>
            <w:r w:rsidRPr="00312784">
              <w:rPr>
                <w:b/>
                <w:bCs/>
              </w:rPr>
              <w:t>System developed to provide feedback/acknowledgment needs to be developmentally appropriate.  For example, young children should not be expected to keep track of individual tickets/tokens.</w:t>
            </w:r>
            <w:r w:rsidRPr="00312784">
              <w:t> </w:t>
            </w:r>
          </w:p>
          <w:p w14:paraId="48A60A14" w14:textId="57000D8E" w:rsidR="00312784" w:rsidRPr="00312784" w:rsidRDefault="00312784" w:rsidP="00312784">
            <w:pPr>
              <w:widowControl w:val="0"/>
              <w:autoSpaceDE w:val="0"/>
              <w:autoSpaceDN w:val="0"/>
              <w:adjustRightInd w:val="0"/>
              <w:spacing w:line="280" w:lineRule="atLeast"/>
              <w:ind w:hanging="8"/>
            </w:pPr>
            <w:r w:rsidRPr="00312784">
              <w:t>TFI Walkthrough Tool Interview &amp; Observation: </w:t>
            </w:r>
          </w:p>
          <w:p w14:paraId="24DD74E3" w14:textId="3814F540" w:rsidR="00312784" w:rsidRPr="00312784" w:rsidRDefault="00312784" w:rsidP="00312784">
            <w:pPr>
              <w:widowControl w:val="0"/>
              <w:numPr>
                <w:ilvl w:val="0"/>
                <w:numId w:val="38"/>
              </w:numPr>
              <w:tabs>
                <w:tab w:val="num" w:pos="720"/>
              </w:tabs>
              <w:autoSpaceDE w:val="0"/>
              <w:autoSpaceDN w:val="0"/>
              <w:adjustRightInd w:val="0"/>
              <w:spacing w:line="280" w:lineRule="atLeast"/>
            </w:pPr>
            <w:r w:rsidRPr="00312784">
              <w:t>Observers should be familiar with the acknowledgement system and use language consistent with what is being used in the classroom. </w:t>
            </w:r>
          </w:p>
          <w:p w14:paraId="734BC074" w14:textId="46FD4037" w:rsidR="001371EF" w:rsidRPr="00B02CFE" w:rsidRDefault="00312784" w:rsidP="00312784">
            <w:pPr>
              <w:widowControl w:val="0"/>
              <w:numPr>
                <w:ilvl w:val="0"/>
                <w:numId w:val="38"/>
              </w:numPr>
              <w:autoSpaceDE w:val="0"/>
              <w:autoSpaceDN w:val="0"/>
              <w:adjustRightInd w:val="0"/>
              <w:spacing w:line="280" w:lineRule="atLeast"/>
            </w:pPr>
            <w:r w:rsidRPr="00312784">
              <w:t>Classroom teachers should be enlisted to support children in demonstrating their understanding of the acknowledgment system. </w:t>
            </w:r>
          </w:p>
        </w:tc>
      </w:tr>
      <w:tr w:rsidR="001371EF" w:rsidRPr="00AF2E65" w14:paraId="68C78C17" w14:textId="77777777" w:rsidTr="000E6D70">
        <w:trPr>
          <w:cantSplit/>
          <w:jc w:val="center"/>
        </w:trPr>
        <w:tc>
          <w:tcPr>
            <w:tcW w:w="3685" w:type="dxa"/>
          </w:tcPr>
          <w:p w14:paraId="1C38363F" w14:textId="7C955D83" w:rsidR="001371EF" w:rsidRDefault="001371EF" w:rsidP="001371EF">
            <w:pPr>
              <w:widowControl w:val="0"/>
              <w:autoSpaceDE w:val="0"/>
              <w:autoSpaceDN w:val="0"/>
              <w:adjustRightInd w:val="0"/>
              <w:spacing w:after="240" w:line="280" w:lineRule="atLeast"/>
              <w:ind w:left="605" w:hanging="605"/>
              <w:rPr>
                <w:rFonts w:cs="Arial"/>
                <w:szCs w:val="22"/>
              </w:rPr>
            </w:pPr>
            <w:r w:rsidRPr="00AF2E65">
              <w:rPr>
                <w:rFonts w:cs="Arial"/>
                <w:b/>
                <w:szCs w:val="22"/>
              </w:rPr>
              <w:lastRenderedPageBreak/>
              <w:t>1.10</w:t>
            </w:r>
            <w:r w:rsidRPr="00AF2E65">
              <w:rPr>
                <w:rFonts w:cs="Arial"/>
                <w:b/>
                <w:szCs w:val="22"/>
              </w:rPr>
              <w:tab/>
              <w:t>Faculty Involvement:</w:t>
            </w:r>
            <w:r w:rsidRPr="00AF2E65">
              <w:rPr>
                <w:rFonts w:eastAsia="MS Mincho" w:cs="Arial"/>
                <w:szCs w:val="22"/>
              </w:rPr>
              <w:t xml:space="preserve"> </w:t>
            </w:r>
            <w:r w:rsidRPr="00AF2E65">
              <w:rPr>
                <w:rFonts w:cs="Arial"/>
                <w:szCs w:val="22"/>
              </w:rPr>
              <w:t xml:space="preserve">Faculty are shown </w:t>
            </w:r>
            <w:r>
              <w:rPr>
                <w:rFonts w:cs="Arial"/>
                <w:szCs w:val="22"/>
              </w:rPr>
              <w:t>school-</w:t>
            </w:r>
            <w:r w:rsidRPr="00AF2E65">
              <w:rPr>
                <w:rFonts w:cs="Arial"/>
                <w:szCs w:val="22"/>
              </w:rPr>
              <w:t>wide data regularly and provide input on universal foundations (e.g., expectations, acknowledgements, definitions, consequences) at least every 12 months.</w:t>
            </w:r>
          </w:p>
          <w:p w14:paraId="229082B5" w14:textId="77777777" w:rsidR="001371EF" w:rsidRPr="00AF2E65" w:rsidRDefault="001371EF" w:rsidP="001371EF">
            <w:pPr>
              <w:ind w:left="605" w:hanging="605"/>
              <w:rPr>
                <w:rFonts w:cs="Arial"/>
                <w:b/>
                <w:szCs w:val="22"/>
              </w:rPr>
            </w:pPr>
          </w:p>
        </w:tc>
        <w:tc>
          <w:tcPr>
            <w:tcW w:w="2070" w:type="dxa"/>
          </w:tcPr>
          <w:p w14:paraId="3385D937" w14:textId="6BC7DFC8" w:rsidR="001371EF" w:rsidRPr="00092B8A" w:rsidRDefault="001371EF" w:rsidP="001371EF">
            <w:pPr>
              <w:pStyle w:val="ListParagraph"/>
              <w:numPr>
                <w:ilvl w:val="0"/>
                <w:numId w:val="4"/>
              </w:numPr>
              <w:spacing w:after="200" w:line="276" w:lineRule="auto"/>
              <w:rPr>
                <w:rFonts w:cs="Arial"/>
                <w:szCs w:val="22"/>
              </w:rPr>
            </w:pPr>
            <w:r w:rsidRPr="00092B8A">
              <w:rPr>
                <w:rFonts w:cs="Arial"/>
                <w:color w:val="000000" w:themeColor="text1"/>
                <w:szCs w:val="22"/>
              </w:rPr>
              <w:t>PBIS Self-Assessment Survey</w:t>
            </w:r>
          </w:p>
          <w:p w14:paraId="30EAF404" w14:textId="02E923E5" w:rsidR="001371EF" w:rsidRPr="00536304" w:rsidRDefault="001371EF" w:rsidP="001371EF">
            <w:pPr>
              <w:pStyle w:val="ListParagraph"/>
              <w:numPr>
                <w:ilvl w:val="0"/>
                <w:numId w:val="4"/>
              </w:numPr>
              <w:spacing w:after="200" w:line="276" w:lineRule="auto"/>
              <w:rPr>
                <w:rFonts w:cs="Arial"/>
                <w:color w:val="000000" w:themeColor="text1"/>
              </w:rPr>
            </w:pPr>
            <w:r w:rsidRPr="00536304">
              <w:rPr>
                <w:rFonts w:cs="Arial"/>
              </w:rPr>
              <w:t>P</w:t>
            </w:r>
            <w:r w:rsidRPr="00536304">
              <w:rPr>
                <w:rFonts w:cs="Arial"/>
                <w:color w:val="000000" w:themeColor="text1"/>
              </w:rPr>
              <w:t xml:space="preserve">reschool Effective Behavior Support </w:t>
            </w:r>
            <w:proofErr w:type="spellStart"/>
            <w:r w:rsidRPr="00536304">
              <w:rPr>
                <w:rFonts w:cs="Arial"/>
                <w:color w:val="000000" w:themeColor="text1"/>
              </w:rPr>
              <w:t xml:space="preserve">Self </w:t>
            </w:r>
            <w:proofErr w:type="gramStart"/>
            <w:r w:rsidRPr="00536304">
              <w:rPr>
                <w:rFonts w:cs="Arial"/>
                <w:color w:val="000000" w:themeColor="text1"/>
              </w:rPr>
              <w:t>Assessment</w:t>
            </w:r>
            <w:proofErr w:type="spellEnd"/>
            <w:r w:rsidRPr="00536304">
              <w:rPr>
                <w:rFonts w:cs="Arial"/>
                <w:color w:val="000000" w:themeColor="text1"/>
              </w:rPr>
              <w:t xml:space="preserve">  Survey</w:t>
            </w:r>
            <w:proofErr w:type="gramEnd"/>
            <w:r w:rsidRPr="00536304">
              <w:rPr>
                <w:rFonts w:cs="Arial"/>
                <w:color w:val="000000" w:themeColor="text1"/>
              </w:rPr>
              <w:t xml:space="preserve"> (SAS) </w:t>
            </w:r>
          </w:p>
          <w:p w14:paraId="5C67EA68" w14:textId="1C4D23E5" w:rsidR="001371EF" w:rsidRPr="00536304" w:rsidRDefault="001371EF" w:rsidP="001371EF">
            <w:pPr>
              <w:pStyle w:val="ListParagraph"/>
              <w:numPr>
                <w:ilvl w:val="0"/>
                <w:numId w:val="28"/>
              </w:numPr>
              <w:spacing w:after="200" w:line="276" w:lineRule="auto"/>
              <w:rPr>
                <w:rFonts w:cs="Arial"/>
                <w:color w:val="000000" w:themeColor="text1"/>
              </w:rPr>
            </w:pPr>
            <w:r w:rsidRPr="00536304">
              <w:rPr>
                <w:rFonts w:cs="Arial"/>
              </w:rPr>
              <w:t>•</w:t>
            </w:r>
            <w:r w:rsidRPr="00536304">
              <w:rPr>
                <w:rFonts w:cs="Arial"/>
                <w:color w:val="000000" w:themeColor="text1"/>
              </w:rPr>
              <w:t>EC Benchmarks of Quality</w:t>
            </w:r>
          </w:p>
          <w:p w14:paraId="409FF98C" w14:textId="70D7711B" w:rsidR="001371EF" w:rsidRPr="00092B8A" w:rsidRDefault="001371EF" w:rsidP="001371EF">
            <w:pPr>
              <w:pStyle w:val="ListParagraph"/>
              <w:numPr>
                <w:ilvl w:val="0"/>
                <w:numId w:val="28"/>
              </w:numPr>
              <w:spacing w:after="200" w:line="276" w:lineRule="auto"/>
              <w:rPr>
                <w:rFonts w:cs="Arial"/>
                <w:szCs w:val="22"/>
              </w:rPr>
            </w:pPr>
            <w:r w:rsidRPr="00092B8A">
              <w:rPr>
                <w:rFonts w:cs="Arial"/>
                <w:szCs w:val="22"/>
              </w:rPr>
              <w:t>Informal Surveys</w:t>
            </w:r>
          </w:p>
          <w:p w14:paraId="70CC2B50" w14:textId="77777777" w:rsidR="001371EF" w:rsidRDefault="001371EF" w:rsidP="001371EF">
            <w:pPr>
              <w:pStyle w:val="ListParagraph"/>
              <w:numPr>
                <w:ilvl w:val="0"/>
                <w:numId w:val="4"/>
              </w:numPr>
              <w:spacing w:after="200" w:line="276" w:lineRule="auto"/>
              <w:rPr>
                <w:rFonts w:cs="Arial"/>
                <w:szCs w:val="22"/>
              </w:rPr>
            </w:pPr>
            <w:r w:rsidRPr="00092B8A">
              <w:rPr>
                <w:rFonts w:cs="Arial"/>
                <w:szCs w:val="22"/>
              </w:rPr>
              <w:t>Staff meeting minutes</w:t>
            </w:r>
          </w:p>
          <w:p w14:paraId="1CF32150" w14:textId="7B867890" w:rsidR="001371EF" w:rsidRPr="00092B8A" w:rsidRDefault="001371EF" w:rsidP="001371EF">
            <w:pPr>
              <w:pStyle w:val="ListParagraph"/>
              <w:numPr>
                <w:ilvl w:val="0"/>
                <w:numId w:val="4"/>
              </w:numPr>
              <w:spacing w:after="200" w:line="276" w:lineRule="auto"/>
              <w:rPr>
                <w:rFonts w:cs="Arial"/>
                <w:szCs w:val="22"/>
              </w:rPr>
            </w:pPr>
            <w:r w:rsidRPr="00092B8A">
              <w:rPr>
                <w:rFonts w:cs="Arial"/>
                <w:szCs w:val="22"/>
              </w:rPr>
              <w:t>Team meeting minutes</w:t>
            </w:r>
          </w:p>
        </w:tc>
        <w:tc>
          <w:tcPr>
            <w:tcW w:w="3420" w:type="dxa"/>
          </w:tcPr>
          <w:p w14:paraId="44F8E791" w14:textId="77777777" w:rsidR="001371EF" w:rsidRPr="00AF2E65" w:rsidRDefault="001371EF" w:rsidP="001371EF">
            <w:pPr>
              <w:widowControl w:val="0"/>
              <w:autoSpaceDE w:val="0"/>
              <w:autoSpaceDN w:val="0"/>
              <w:adjustRightInd w:val="0"/>
              <w:spacing w:line="280" w:lineRule="atLeast"/>
              <w:ind w:left="484" w:hanging="492"/>
              <w:rPr>
                <w:rFonts w:cs="Arial"/>
                <w:szCs w:val="22"/>
              </w:rPr>
            </w:pPr>
            <w:r w:rsidRPr="00AF2E65">
              <w:rPr>
                <w:rFonts w:cs="Arial"/>
                <w:szCs w:val="22"/>
              </w:rPr>
              <w:t>0 =</w:t>
            </w:r>
            <w:r w:rsidRPr="00AF2E65">
              <w:rPr>
                <w:rFonts w:cs="Arial"/>
                <w:szCs w:val="22"/>
              </w:rPr>
              <w:tab/>
              <w:t xml:space="preserve">Faculty are not shown data at least yearly and do not provide input </w:t>
            </w:r>
          </w:p>
          <w:p w14:paraId="1BD88271" w14:textId="54232B53" w:rsidR="001371EF" w:rsidRPr="00AF2E65" w:rsidRDefault="001371EF" w:rsidP="001371EF">
            <w:pPr>
              <w:widowControl w:val="0"/>
              <w:autoSpaceDE w:val="0"/>
              <w:autoSpaceDN w:val="0"/>
              <w:adjustRightInd w:val="0"/>
              <w:spacing w:line="280" w:lineRule="atLeast"/>
              <w:ind w:left="484" w:hanging="492"/>
              <w:rPr>
                <w:rFonts w:cs="Arial"/>
                <w:szCs w:val="22"/>
              </w:rPr>
            </w:pPr>
            <w:r w:rsidRPr="00AF2E65">
              <w:rPr>
                <w:rFonts w:cs="Arial"/>
                <w:szCs w:val="22"/>
              </w:rPr>
              <w:t>1 =</w:t>
            </w:r>
            <w:r w:rsidRPr="00AF2E65">
              <w:rPr>
                <w:rFonts w:cs="Arial"/>
                <w:szCs w:val="22"/>
              </w:rPr>
              <w:tab/>
              <w:t xml:space="preserve">Faculty have been shown data more than yearly OR have provided feedback on Tier </w:t>
            </w:r>
            <w:r w:rsidR="00536304">
              <w:rPr>
                <w:rFonts w:cs="Arial"/>
                <w:szCs w:val="22"/>
              </w:rPr>
              <w:t>1</w:t>
            </w:r>
            <w:r w:rsidRPr="00AF2E65">
              <w:rPr>
                <w:rFonts w:cs="Arial"/>
                <w:szCs w:val="22"/>
              </w:rPr>
              <w:t xml:space="preserve"> foundations within the past 12 months but not both </w:t>
            </w:r>
          </w:p>
          <w:p w14:paraId="5C10D794" w14:textId="152EA646" w:rsidR="001371EF" w:rsidRPr="00AF2E65" w:rsidRDefault="001371EF" w:rsidP="001371EF">
            <w:pPr>
              <w:widowControl w:val="0"/>
              <w:autoSpaceDE w:val="0"/>
              <w:autoSpaceDN w:val="0"/>
              <w:adjustRightInd w:val="0"/>
              <w:spacing w:line="280" w:lineRule="atLeast"/>
              <w:ind w:left="484" w:hanging="492"/>
              <w:rPr>
                <w:rFonts w:cs="Arial"/>
                <w:szCs w:val="22"/>
              </w:rPr>
            </w:pPr>
            <w:r w:rsidRPr="00AF2E65">
              <w:rPr>
                <w:rFonts w:cs="Arial"/>
                <w:szCs w:val="22"/>
              </w:rPr>
              <w:t>2 =</w:t>
            </w:r>
            <w:r w:rsidRPr="00AF2E65">
              <w:rPr>
                <w:rFonts w:cs="Arial"/>
                <w:szCs w:val="22"/>
              </w:rPr>
              <w:tab/>
              <w:t>Faculty are shown data at</w:t>
            </w:r>
            <w:r>
              <w:rPr>
                <w:rFonts w:ascii="MS Mincho" w:eastAsia="MS Mincho" w:hAnsi="MS Mincho" w:cs="MS Mincho"/>
                <w:szCs w:val="22"/>
              </w:rPr>
              <w:t xml:space="preserve"> </w:t>
            </w:r>
            <w:r w:rsidRPr="00AF2E65">
              <w:rPr>
                <w:rFonts w:cs="Arial"/>
                <w:szCs w:val="22"/>
              </w:rPr>
              <w:t xml:space="preserve">least 4 times per year AND have provided feedback on Tier </w:t>
            </w:r>
            <w:r w:rsidR="00536304">
              <w:rPr>
                <w:rFonts w:cs="Arial"/>
                <w:szCs w:val="22"/>
              </w:rPr>
              <w:t>1</w:t>
            </w:r>
            <w:r w:rsidRPr="00AF2E65">
              <w:rPr>
                <w:rFonts w:cs="Arial"/>
                <w:szCs w:val="22"/>
              </w:rPr>
              <w:t xml:space="preserve"> practices within the past 12 months </w:t>
            </w:r>
          </w:p>
          <w:p w14:paraId="3651BF72" w14:textId="77777777" w:rsidR="001371EF" w:rsidRPr="00AF2E65" w:rsidRDefault="001371EF" w:rsidP="001371EF">
            <w:pPr>
              <w:widowControl w:val="0"/>
              <w:autoSpaceDE w:val="0"/>
              <w:autoSpaceDN w:val="0"/>
              <w:adjustRightInd w:val="0"/>
              <w:spacing w:line="280" w:lineRule="atLeast"/>
              <w:ind w:left="484" w:hanging="492"/>
              <w:rPr>
                <w:rFonts w:cs="Arial"/>
                <w:szCs w:val="22"/>
              </w:rPr>
            </w:pPr>
          </w:p>
        </w:tc>
        <w:tc>
          <w:tcPr>
            <w:tcW w:w="4317" w:type="dxa"/>
          </w:tcPr>
          <w:p w14:paraId="01E07A65" w14:textId="12419A51" w:rsidR="00536304" w:rsidRPr="00536304" w:rsidRDefault="00536304" w:rsidP="00536304">
            <w:pPr>
              <w:widowControl w:val="0"/>
              <w:numPr>
                <w:ilvl w:val="0"/>
                <w:numId w:val="45"/>
              </w:numPr>
              <w:tabs>
                <w:tab w:val="num" w:pos="720"/>
              </w:tabs>
              <w:autoSpaceDE w:val="0"/>
              <w:autoSpaceDN w:val="0"/>
              <w:adjustRightInd w:val="0"/>
              <w:spacing w:line="280" w:lineRule="atLeast"/>
            </w:pPr>
            <w:r w:rsidRPr="00536304">
              <w:t>PBIS Self-Assessment Survey Preschool Guidance </w:t>
            </w:r>
          </w:p>
          <w:p w14:paraId="1BC41942" w14:textId="17116AF9" w:rsidR="00536304" w:rsidRPr="00536304" w:rsidRDefault="00536304" w:rsidP="00536304">
            <w:pPr>
              <w:widowControl w:val="0"/>
              <w:numPr>
                <w:ilvl w:val="0"/>
                <w:numId w:val="45"/>
              </w:numPr>
              <w:tabs>
                <w:tab w:val="num" w:pos="720"/>
              </w:tabs>
              <w:autoSpaceDE w:val="0"/>
              <w:autoSpaceDN w:val="0"/>
              <w:adjustRightInd w:val="0"/>
              <w:spacing w:line="280" w:lineRule="atLeast"/>
            </w:pPr>
            <w:r w:rsidRPr="00536304">
              <w:t>Data sources used should represent all student levels </w:t>
            </w:r>
          </w:p>
          <w:p w14:paraId="792A59E5" w14:textId="1050ABEE" w:rsidR="001371EF" w:rsidRPr="00D97681" w:rsidRDefault="001371EF" w:rsidP="001371EF">
            <w:pPr>
              <w:widowControl w:val="0"/>
              <w:autoSpaceDE w:val="0"/>
              <w:autoSpaceDN w:val="0"/>
              <w:adjustRightInd w:val="0"/>
              <w:spacing w:line="280" w:lineRule="atLeast"/>
              <w:rPr>
                <w:rFonts w:cs="Arial"/>
                <w:szCs w:val="22"/>
              </w:rPr>
            </w:pPr>
          </w:p>
        </w:tc>
      </w:tr>
      <w:tr w:rsidR="001371EF" w:rsidRPr="00AF2E65" w14:paraId="4503A4D9" w14:textId="77777777" w:rsidTr="000E6D70">
        <w:trPr>
          <w:cantSplit/>
          <w:jc w:val="center"/>
        </w:trPr>
        <w:tc>
          <w:tcPr>
            <w:tcW w:w="3685" w:type="dxa"/>
          </w:tcPr>
          <w:p w14:paraId="249FFB44" w14:textId="62BECB1B" w:rsidR="001371EF" w:rsidRPr="00AF2E65" w:rsidRDefault="001371EF" w:rsidP="001371EF">
            <w:pPr>
              <w:widowControl w:val="0"/>
              <w:autoSpaceDE w:val="0"/>
              <w:autoSpaceDN w:val="0"/>
              <w:adjustRightInd w:val="0"/>
              <w:spacing w:after="240" w:line="280" w:lineRule="atLeast"/>
              <w:ind w:left="605" w:hanging="605"/>
              <w:rPr>
                <w:rFonts w:cs="Arial"/>
                <w:b/>
                <w:szCs w:val="22"/>
              </w:rPr>
            </w:pPr>
            <w:proofErr w:type="gramStart"/>
            <w:r>
              <w:rPr>
                <w:rFonts w:cs="Arial"/>
                <w:b/>
                <w:szCs w:val="22"/>
              </w:rPr>
              <w:lastRenderedPageBreak/>
              <w:t>1.11</w:t>
            </w:r>
            <w:r w:rsidR="005C2842">
              <w:rPr>
                <w:rFonts w:cs="Arial"/>
                <w:b/>
                <w:szCs w:val="22"/>
              </w:rPr>
              <w:t xml:space="preserve">  </w:t>
            </w:r>
            <w:r w:rsidRPr="00AF2E65">
              <w:rPr>
                <w:rFonts w:cs="Arial"/>
                <w:b/>
                <w:szCs w:val="22"/>
              </w:rPr>
              <w:t>Student</w:t>
            </w:r>
            <w:proofErr w:type="gramEnd"/>
            <w:r w:rsidRPr="00AF2E65">
              <w:rPr>
                <w:rFonts w:cs="Arial"/>
                <w:b/>
                <w:szCs w:val="22"/>
              </w:rPr>
              <w:t>/Family/</w:t>
            </w:r>
            <w:r w:rsidR="005C2842">
              <w:rPr>
                <w:rFonts w:cs="Arial"/>
                <w:b/>
                <w:szCs w:val="22"/>
              </w:rPr>
              <w:t xml:space="preserve"> </w:t>
            </w:r>
            <w:r w:rsidRPr="00AF2E65">
              <w:rPr>
                <w:rFonts w:cs="Arial"/>
                <w:b/>
                <w:szCs w:val="22"/>
              </w:rPr>
              <w:t xml:space="preserve">Community Involvement: </w:t>
            </w:r>
            <w:r w:rsidRPr="00AF2E65">
              <w:rPr>
                <w:rFonts w:cs="Arial"/>
                <w:szCs w:val="22"/>
              </w:rPr>
              <w:t xml:space="preserve">Stakeholders (students, families, and community members) provide input on universal foundations (e.g., expectations, consequences, acknowledgements) at least every 12 months. </w:t>
            </w:r>
          </w:p>
        </w:tc>
        <w:tc>
          <w:tcPr>
            <w:tcW w:w="2070" w:type="dxa"/>
          </w:tcPr>
          <w:p w14:paraId="6838C528" w14:textId="77777777" w:rsidR="001371EF" w:rsidRPr="00AF2E65" w:rsidRDefault="001371EF" w:rsidP="001371EF">
            <w:pPr>
              <w:spacing w:after="200" w:line="276" w:lineRule="auto"/>
              <w:ind w:left="245" w:hanging="245"/>
              <w:contextualSpacing/>
              <w:rPr>
                <w:rFonts w:cs="Arial"/>
                <w:szCs w:val="22"/>
              </w:rPr>
            </w:pPr>
            <w:r>
              <w:rPr>
                <w:rFonts w:cs="Arial"/>
                <w:szCs w:val="22"/>
              </w:rPr>
              <w:t>•</w:t>
            </w:r>
            <w:r>
              <w:rPr>
                <w:rFonts w:cs="Arial"/>
                <w:szCs w:val="22"/>
              </w:rPr>
              <w:tab/>
            </w:r>
            <w:r w:rsidRPr="00AF2E65">
              <w:rPr>
                <w:rFonts w:cs="Arial"/>
                <w:szCs w:val="22"/>
              </w:rPr>
              <w:t xml:space="preserve">Surveys </w:t>
            </w:r>
          </w:p>
          <w:p w14:paraId="64F06C5E" w14:textId="77777777" w:rsidR="001371EF" w:rsidRPr="00AF2E65" w:rsidRDefault="001371EF" w:rsidP="001371EF">
            <w:pPr>
              <w:spacing w:after="200" w:line="276" w:lineRule="auto"/>
              <w:ind w:left="245" w:hanging="245"/>
              <w:contextualSpacing/>
              <w:rPr>
                <w:rFonts w:cs="Arial"/>
                <w:szCs w:val="22"/>
              </w:rPr>
            </w:pPr>
            <w:r>
              <w:rPr>
                <w:rFonts w:cs="Arial"/>
                <w:szCs w:val="22"/>
              </w:rPr>
              <w:t>•</w:t>
            </w:r>
            <w:r>
              <w:rPr>
                <w:rFonts w:cs="Arial"/>
                <w:szCs w:val="22"/>
              </w:rPr>
              <w:tab/>
            </w:r>
            <w:r w:rsidRPr="00AF2E65">
              <w:rPr>
                <w:rFonts w:cs="Arial"/>
                <w:szCs w:val="22"/>
              </w:rPr>
              <w:t>Voting results from parent/family meeting</w:t>
            </w:r>
          </w:p>
          <w:p w14:paraId="499FAEB7" w14:textId="0F59107E" w:rsidR="001371EF" w:rsidRPr="00AF2E65" w:rsidRDefault="001371EF" w:rsidP="001371EF">
            <w:pPr>
              <w:spacing w:after="200" w:line="276" w:lineRule="auto"/>
              <w:ind w:left="205" w:hanging="201"/>
              <w:contextualSpacing/>
              <w:rPr>
                <w:rFonts w:cs="Arial"/>
              </w:rPr>
            </w:pPr>
            <w:r w:rsidRPr="69D75CC4">
              <w:rPr>
                <w:rFonts w:cs="Arial"/>
              </w:rPr>
              <w:t>•</w:t>
            </w:r>
            <w:r>
              <w:rPr>
                <w:rFonts w:cs="Arial"/>
                <w:szCs w:val="22"/>
              </w:rPr>
              <w:tab/>
            </w:r>
            <w:r w:rsidRPr="69D75CC4">
              <w:rPr>
                <w:rFonts w:cs="Arial"/>
              </w:rPr>
              <w:t>Team meeting minutes</w:t>
            </w:r>
          </w:p>
          <w:p w14:paraId="28772E3B" w14:textId="4C9334B5" w:rsidR="001371EF" w:rsidRPr="00AF2E65" w:rsidRDefault="001371EF" w:rsidP="001371EF">
            <w:pPr>
              <w:spacing w:after="200" w:line="276" w:lineRule="auto"/>
              <w:ind w:left="205" w:hanging="201"/>
              <w:contextualSpacing/>
              <w:rPr>
                <w:rFonts w:cs="Arial"/>
              </w:rPr>
            </w:pPr>
            <w:r w:rsidRPr="69D75CC4">
              <w:rPr>
                <w:rFonts w:cs="Arial"/>
              </w:rPr>
              <w:t>•Teacher interview</w:t>
            </w:r>
          </w:p>
        </w:tc>
        <w:tc>
          <w:tcPr>
            <w:tcW w:w="3420" w:type="dxa"/>
          </w:tcPr>
          <w:p w14:paraId="4843F717" w14:textId="40EE88E5" w:rsidR="001371EF" w:rsidRPr="00AF2E65" w:rsidRDefault="001371EF" w:rsidP="001371EF">
            <w:pPr>
              <w:widowControl w:val="0"/>
              <w:autoSpaceDE w:val="0"/>
              <w:autoSpaceDN w:val="0"/>
              <w:adjustRightInd w:val="0"/>
              <w:spacing w:line="280" w:lineRule="atLeast"/>
              <w:ind w:left="462" w:hanging="492"/>
              <w:rPr>
                <w:rFonts w:cs="Arial"/>
                <w:szCs w:val="22"/>
              </w:rPr>
            </w:pPr>
            <w:r w:rsidRPr="00AF2E65">
              <w:rPr>
                <w:rFonts w:cs="Arial"/>
                <w:szCs w:val="22"/>
              </w:rPr>
              <w:t>0 =</w:t>
            </w:r>
            <w:r w:rsidRPr="00AF2E65">
              <w:rPr>
                <w:rFonts w:cs="Arial"/>
                <w:szCs w:val="22"/>
              </w:rPr>
              <w:tab/>
              <w:t xml:space="preserve">No documentation (or no opportunities) for stakeholder feedback on Tier </w:t>
            </w:r>
            <w:r w:rsidR="00D970B0">
              <w:rPr>
                <w:rFonts w:cs="Arial"/>
                <w:szCs w:val="22"/>
              </w:rPr>
              <w:t>1</w:t>
            </w:r>
            <w:r w:rsidRPr="00AF2E65">
              <w:rPr>
                <w:rFonts w:cs="Arial"/>
                <w:szCs w:val="22"/>
              </w:rPr>
              <w:t xml:space="preserve"> foundations </w:t>
            </w:r>
          </w:p>
          <w:p w14:paraId="726B0AA3" w14:textId="3FF15370" w:rsidR="001371EF" w:rsidRPr="00AF2E65" w:rsidRDefault="001371EF" w:rsidP="001371EF">
            <w:pPr>
              <w:widowControl w:val="0"/>
              <w:autoSpaceDE w:val="0"/>
              <w:autoSpaceDN w:val="0"/>
              <w:adjustRightInd w:val="0"/>
              <w:spacing w:line="280" w:lineRule="atLeast"/>
              <w:ind w:left="462" w:hanging="492"/>
              <w:rPr>
                <w:rFonts w:cs="Arial"/>
                <w:szCs w:val="22"/>
              </w:rPr>
            </w:pPr>
            <w:r w:rsidRPr="00AF2E65">
              <w:rPr>
                <w:rFonts w:cs="Arial"/>
                <w:szCs w:val="22"/>
              </w:rPr>
              <w:t>1 =</w:t>
            </w:r>
            <w:r w:rsidRPr="00AF2E65">
              <w:rPr>
                <w:rFonts w:cs="Arial"/>
                <w:szCs w:val="22"/>
              </w:rPr>
              <w:tab/>
              <w:t xml:space="preserve">Documentation of input on Tier </w:t>
            </w:r>
            <w:r w:rsidR="00536304">
              <w:rPr>
                <w:rFonts w:cs="Arial"/>
                <w:szCs w:val="22"/>
              </w:rPr>
              <w:t>1</w:t>
            </w:r>
            <w:r w:rsidRPr="00AF2E65">
              <w:rPr>
                <w:rFonts w:cs="Arial"/>
                <w:szCs w:val="22"/>
              </w:rPr>
              <w:t xml:space="preserve"> foundations, but not within the past 12 months or input but not from all types of stakeholders </w:t>
            </w:r>
          </w:p>
          <w:p w14:paraId="7F354EB1" w14:textId="28447F9C" w:rsidR="001371EF" w:rsidRPr="00AF2E65" w:rsidRDefault="001371EF" w:rsidP="001371EF">
            <w:pPr>
              <w:widowControl w:val="0"/>
              <w:autoSpaceDE w:val="0"/>
              <w:autoSpaceDN w:val="0"/>
              <w:adjustRightInd w:val="0"/>
              <w:spacing w:line="280" w:lineRule="atLeast"/>
              <w:ind w:left="484" w:hanging="492"/>
              <w:rPr>
                <w:rFonts w:cs="Arial"/>
                <w:szCs w:val="22"/>
              </w:rPr>
            </w:pPr>
            <w:r w:rsidRPr="00AF2E65">
              <w:rPr>
                <w:rFonts w:cs="Arial"/>
                <w:szCs w:val="22"/>
              </w:rPr>
              <w:t>2 =</w:t>
            </w:r>
            <w:r w:rsidRPr="00AF2E65">
              <w:rPr>
                <w:rFonts w:cs="Arial"/>
                <w:szCs w:val="22"/>
              </w:rPr>
              <w:tab/>
              <w:t>Documentation exists that students</w:t>
            </w:r>
            <w:r>
              <w:rPr>
                <w:rFonts w:cs="Arial"/>
                <w:szCs w:val="22"/>
              </w:rPr>
              <w:t>,</w:t>
            </w:r>
            <w:r w:rsidRPr="00AF2E65">
              <w:rPr>
                <w:rFonts w:cs="Arial"/>
                <w:szCs w:val="22"/>
              </w:rPr>
              <w:t xml:space="preserve"> families, and community members have provided</w:t>
            </w:r>
            <w:r>
              <w:rPr>
                <w:rFonts w:ascii="MS Mincho" w:eastAsia="MS Mincho" w:hAnsi="MS Mincho" w:cs="MS Mincho"/>
                <w:szCs w:val="22"/>
              </w:rPr>
              <w:t xml:space="preserve"> </w:t>
            </w:r>
            <w:r w:rsidRPr="00AF2E65">
              <w:rPr>
                <w:rFonts w:cs="Arial"/>
                <w:szCs w:val="22"/>
              </w:rPr>
              <w:t xml:space="preserve">feedback on Tier </w:t>
            </w:r>
            <w:r w:rsidR="00536304">
              <w:rPr>
                <w:rFonts w:cs="Arial"/>
                <w:szCs w:val="22"/>
              </w:rPr>
              <w:t>1</w:t>
            </w:r>
            <w:r w:rsidRPr="00AF2E65">
              <w:rPr>
                <w:rFonts w:cs="Arial"/>
                <w:szCs w:val="22"/>
              </w:rPr>
              <w:t xml:space="preserve"> practices</w:t>
            </w:r>
            <w:r w:rsidRPr="00AF2E65">
              <w:rPr>
                <w:rFonts w:eastAsia="MS Mincho" w:cs="Arial"/>
                <w:szCs w:val="22"/>
              </w:rPr>
              <w:t xml:space="preserve"> </w:t>
            </w:r>
            <w:r w:rsidRPr="00AF2E65">
              <w:rPr>
                <w:rFonts w:cs="Arial"/>
                <w:szCs w:val="22"/>
              </w:rPr>
              <w:t>within the past 12 months</w:t>
            </w:r>
          </w:p>
        </w:tc>
        <w:tc>
          <w:tcPr>
            <w:tcW w:w="4317" w:type="dxa"/>
          </w:tcPr>
          <w:p w14:paraId="3B18E485" w14:textId="63FE9D4F" w:rsidR="001371EF" w:rsidRPr="00536304" w:rsidRDefault="001371EF" w:rsidP="00536304">
            <w:pPr>
              <w:pStyle w:val="ListParagraph"/>
              <w:widowControl w:val="0"/>
              <w:numPr>
                <w:ilvl w:val="0"/>
                <w:numId w:val="46"/>
              </w:numPr>
              <w:autoSpaceDE w:val="0"/>
              <w:autoSpaceDN w:val="0"/>
              <w:adjustRightInd w:val="0"/>
              <w:spacing w:line="280" w:lineRule="atLeast"/>
              <w:rPr>
                <w:rFonts w:cs="Arial"/>
              </w:rPr>
            </w:pPr>
            <w:r w:rsidRPr="00536304">
              <w:rPr>
                <w:rFonts w:cs="Arial"/>
              </w:rPr>
              <w:t xml:space="preserve">Input/Feedback regarding Tier </w:t>
            </w:r>
            <w:r w:rsidR="00536304" w:rsidRPr="00536304">
              <w:rPr>
                <w:rFonts w:cs="Arial"/>
              </w:rPr>
              <w:t>1</w:t>
            </w:r>
            <w:r w:rsidRPr="00536304">
              <w:rPr>
                <w:rFonts w:cs="Arial"/>
              </w:rPr>
              <w:t xml:space="preserve"> practices is obtained from young children when possible and in a developmentally appropriate manner.</w:t>
            </w:r>
          </w:p>
        </w:tc>
      </w:tr>
      <w:tr w:rsidR="001371EF" w:rsidRPr="00AF2E65" w14:paraId="4D0B6F7B" w14:textId="77777777" w:rsidTr="000E6D70">
        <w:trPr>
          <w:cantSplit/>
          <w:jc w:val="center"/>
        </w:trPr>
        <w:tc>
          <w:tcPr>
            <w:tcW w:w="3685" w:type="dxa"/>
          </w:tcPr>
          <w:p w14:paraId="60210B13" w14:textId="48257FA0" w:rsidR="001371EF" w:rsidRDefault="001371EF" w:rsidP="001371EF">
            <w:pPr>
              <w:widowControl w:val="0"/>
              <w:autoSpaceDE w:val="0"/>
              <w:autoSpaceDN w:val="0"/>
              <w:adjustRightInd w:val="0"/>
              <w:spacing w:after="240" w:line="280" w:lineRule="atLeast"/>
              <w:ind w:left="605" w:hanging="605"/>
              <w:rPr>
                <w:rFonts w:cs="Arial"/>
                <w:b/>
                <w:szCs w:val="22"/>
              </w:rPr>
            </w:pPr>
            <w:r w:rsidRPr="00AF2E65">
              <w:rPr>
                <w:rFonts w:cs="Arial"/>
                <w:b/>
                <w:szCs w:val="22"/>
              </w:rPr>
              <w:t>1.12</w:t>
            </w:r>
            <w:r w:rsidRPr="00AF2E65">
              <w:rPr>
                <w:rFonts w:cs="Arial"/>
                <w:b/>
                <w:szCs w:val="22"/>
              </w:rPr>
              <w:tab/>
              <w:t>Discipline Data:</w:t>
            </w:r>
            <w:r>
              <w:rPr>
                <w:rFonts w:cs="Arial"/>
                <w:b/>
                <w:szCs w:val="22"/>
              </w:rPr>
              <w:t xml:space="preserve"> </w:t>
            </w:r>
            <w:r w:rsidRPr="00AF2E65">
              <w:rPr>
                <w:rFonts w:cs="Arial"/>
                <w:szCs w:val="22"/>
              </w:rPr>
              <w:t xml:space="preserve">Tier </w:t>
            </w:r>
            <w:r w:rsidR="00536304">
              <w:rPr>
                <w:rFonts w:cs="Arial"/>
                <w:szCs w:val="22"/>
              </w:rPr>
              <w:t>1</w:t>
            </w:r>
            <w:r w:rsidRPr="00AF2E65">
              <w:rPr>
                <w:rFonts w:cs="Arial"/>
                <w:szCs w:val="22"/>
              </w:rPr>
              <w:t xml:space="preserve"> team has instantaneous access to graphed reports summarizing </w:t>
            </w:r>
            <w:r w:rsidRPr="00EE0120">
              <w:rPr>
                <w:rFonts w:cs="Arial"/>
                <w:szCs w:val="22"/>
              </w:rPr>
              <w:t xml:space="preserve">problem behavior events organized by frequency, </w:t>
            </w:r>
            <w:r w:rsidRPr="00AF2E65">
              <w:rPr>
                <w:rFonts w:cs="Arial"/>
                <w:szCs w:val="22"/>
              </w:rPr>
              <w:t>location, time of day, and by individual student.</w:t>
            </w:r>
          </w:p>
        </w:tc>
        <w:tc>
          <w:tcPr>
            <w:tcW w:w="2070" w:type="dxa"/>
          </w:tcPr>
          <w:p w14:paraId="15B66192" w14:textId="75F112F9" w:rsidR="001371EF" w:rsidRPr="00AF2E65" w:rsidRDefault="001371EF" w:rsidP="001371EF">
            <w:pPr>
              <w:widowControl w:val="0"/>
              <w:autoSpaceDE w:val="0"/>
              <w:autoSpaceDN w:val="0"/>
              <w:adjustRightInd w:val="0"/>
              <w:spacing w:line="280" w:lineRule="atLeast"/>
              <w:ind w:left="245" w:hanging="245"/>
              <w:rPr>
                <w:rFonts w:eastAsia="MS Mincho" w:cs="Arial"/>
                <w:szCs w:val="22"/>
              </w:rPr>
            </w:pPr>
            <w:r>
              <w:rPr>
                <w:rFonts w:cs="Arial"/>
                <w:szCs w:val="22"/>
              </w:rPr>
              <w:t>•</w:t>
            </w:r>
            <w:r>
              <w:rPr>
                <w:rFonts w:cs="Arial"/>
                <w:szCs w:val="22"/>
              </w:rPr>
              <w:tab/>
            </w:r>
            <w:r w:rsidR="005C2842">
              <w:rPr>
                <w:rFonts w:cs="Arial"/>
                <w:szCs w:val="22"/>
              </w:rPr>
              <w:t>S</w:t>
            </w:r>
            <w:r w:rsidRPr="00AF2E65">
              <w:rPr>
                <w:rFonts w:cs="Arial"/>
                <w:szCs w:val="22"/>
              </w:rPr>
              <w:t>chool policy</w:t>
            </w:r>
          </w:p>
          <w:p w14:paraId="10C9DCFB" w14:textId="77777777" w:rsidR="001371EF" w:rsidRDefault="001371EF" w:rsidP="001371EF">
            <w:pPr>
              <w:spacing w:line="276" w:lineRule="auto"/>
              <w:ind w:left="245" w:hanging="245"/>
              <w:contextualSpacing/>
              <w:rPr>
                <w:rFonts w:cs="Arial"/>
                <w:szCs w:val="22"/>
              </w:rPr>
            </w:pPr>
            <w:r>
              <w:rPr>
                <w:rFonts w:cs="Arial"/>
                <w:szCs w:val="22"/>
              </w:rPr>
              <w:t>•</w:t>
            </w:r>
            <w:r>
              <w:rPr>
                <w:rFonts w:cs="Arial"/>
                <w:szCs w:val="22"/>
              </w:rPr>
              <w:tab/>
            </w:r>
            <w:r w:rsidRPr="00AF2E65">
              <w:rPr>
                <w:rFonts w:cs="Arial"/>
                <w:szCs w:val="22"/>
              </w:rPr>
              <w:t xml:space="preserve">Team meeting minutes </w:t>
            </w:r>
          </w:p>
          <w:p w14:paraId="6EB2CD9D" w14:textId="2B2F52D7" w:rsidR="001371EF" w:rsidRDefault="001371EF" w:rsidP="001371EF">
            <w:pPr>
              <w:spacing w:after="200" w:line="276" w:lineRule="auto"/>
              <w:ind w:left="245" w:hanging="245"/>
              <w:contextualSpacing/>
              <w:rPr>
                <w:rFonts w:cs="Arial"/>
                <w:szCs w:val="22"/>
              </w:rPr>
            </w:pPr>
            <w:r>
              <w:rPr>
                <w:rFonts w:cs="Arial"/>
                <w:szCs w:val="22"/>
              </w:rPr>
              <w:t>•</w:t>
            </w:r>
            <w:r>
              <w:rPr>
                <w:rFonts w:cs="Arial"/>
                <w:szCs w:val="22"/>
              </w:rPr>
              <w:tab/>
            </w:r>
            <w:r w:rsidRPr="00AF2E65">
              <w:rPr>
                <w:rFonts w:cs="Arial"/>
                <w:szCs w:val="22"/>
              </w:rPr>
              <w:t>Student outcome data</w:t>
            </w:r>
          </w:p>
        </w:tc>
        <w:tc>
          <w:tcPr>
            <w:tcW w:w="3420" w:type="dxa"/>
          </w:tcPr>
          <w:p w14:paraId="5189CAC9" w14:textId="7777777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0 =</w:t>
            </w:r>
            <w:r w:rsidRPr="00AF2E65">
              <w:rPr>
                <w:rFonts w:cs="Arial"/>
                <w:szCs w:val="22"/>
              </w:rPr>
              <w:tab/>
              <w:t xml:space="preserve">No centralized data system with ongoing decision making exists </w:t>
            </w:r>
          </w:p>
          <w:p w14:paraId="2E356234" w14:textId="7777777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1 =</w:t>
            </w:r>
            <w:r w:rsidRPr="00AF2E65">
              <w:rPr>
                <w:rFonts w:cs="Arial"/>
                <w:szCs w:val="22"/>
              </w:rPr>
              <w:tab/>
              <w:t xml:space="preserve">Data system exists but does not allow instantaneous access to full set of graphed reports </w:t>
            </w:r>
          </w:p>
          <w:p w14:paraId="5C86E796" w14:textId="24F22F87" w:rsidR="001371EF" w:rsidRPr="00AF2E65" w:rsidRDefault="001371EF" w:rsidP="001371EF">
            <w:pPr>
              <w:widowControl w:val="0"/>
              <w:autoSpaceDE w:val="0"/>
              <w:autoSpaceDN w:val="0"/>
              <w:adjustRightInd w:val="0"/>
              <w:spacing w:line="280" w:lineRule="atLeast"/>
              <w:ind w:left="462" w:hanging="492"/>
              <w:rPr>
                <w:rFonts w:cs="Arial"/>
                <w:szCs w:val="22"/>
              </w:rPr>
            </w:pPr>
            <w:r w:rsidRPr="00AF2E65">
              <w:rPr>
                <w:rFonts w:cs="Arial"/>
                <w:szCs w:val="22"/>
              </w:rPr>
              <w:t>2 =</w:t>
            </w:r>
            <w:r w:rsidRPr="00AF2E65">
              <w:rPr>
                <w:rFonts w:cs="Arial"/>
                <w:szCs w:val="22"/>
              </w:rPr>
              <w:tab/>
              <w:t xml:space="preserve">Discipline data system exists that allows instantaneous access to graphs of frequency of problem behavior events by behavior, location, time of day, and student </w:t>
            </w:r>
          </w:p>
        </w:tc>
        <w:tc>
          <w:tcPr>
            <w:tcW w:w="4317" w:type="dxa"/>
          </w:tcPr>
          <w:p w14:paraId="330B6A69" w14:textId="79C9D051" w:rsidR="00536304" w:rsidRPr="00536304" w:rsidRDefault="00536304" w:rsidP="00536304">
            <w:pPr>
              <w:widowControl w:val="0"/>
              <w:numPr>
                <w:ilvl w:val="0"/>
                <w:numId w:val="44"/>
              </w:numPr>
              <w:tabs>
                <w:tab w:val="num" w:pos="720"/>
              </w:tabs>
              <w:autoSpaceDE w:val="0"/>
              <w:autoSpaceDN w:val="0"/>
              <w:adjustRightInd w:val="0"/>
              <w:spacing w:line="280" w:lineRule="atLeast"/>
              <w:rPr>
                <w:rFonts w:cs="Arial"/>
                <w:szCs w:val="22"/>
              </w:rPr>
            </w:pPr>
            <w:r w:rsidRPr="00536304">
              <w:rPr>
                <w:rFonts w:cs="Arial"/>
                <w:szCs w:val="22"/>
              </w:rPr>
              <w:t>In preschool, it is expected that most, if not all, behavior is staff-managed rather than office-managed. </w:t>
            </w:r>
          </w:p>
          <w:p w14:paraId="57FE0F84" w14:textId="77777777" w:rsidR="00536304" w:rsidRPr="00536304" w:rsidRDefault="00536304" w:rsidP="00536304">
            <w:pPr>
              <w:widowControl w:val="0"/>
              <w:numPr>
                <w:ilvl w:val="0"/>
                <w:numId w:val="44"/>
              </w:numPr>
              <w:tabs>
                <w:tab w:val="num" w:pos="720"/>
              </w:tabs>
              <w:autoSpaceDE w:val="0"/>
              <w:autoSpaceDN w:val="0"/>
              <w:adjustRightInd w:val="0"/>
              <w:spacing w:line="280" w:lineRule="atLeast"/>
              <w:rPr>
                <w:rFonts w:cs="Arial"/>
                <w:szCs w:val="22"/>
              </w:rPr>
            </w:pPr>
            <w:r w:rsidRPr="00536304">
              <w:rPr>
                <w:rFonts w:cs="Arial"/>
                <w:szCs w:val="22"/>
              </w:rPr>
              <w:t>Discipline data for early childhood is within the classroom that is recorded as part of the responding to challenging behavior system</w:t>
            </w:r>
          </w:p>
          <w:p w14:paraId="3E6F4088" w14:textId="77777777" w:rsidR="001371EF" w:rsidRDefault="001371EF" w:rsidP="001371EF">
            <w:pPr>
              <w:widowControl w:val="0"/>
              <w:autoSpaceDE w:val="0"/>
              <w:autoSpaceDN w:val="0"/>
              <w:adjustRightInd w:val="0"/>
              <w:spacing w:line="280" w:lineRule="atLeast"/>
              <w:ind w:left="-25" w:hanging="492"/>
              <w:rPr>
                <w:rFonts w:cs="Arial"/>
                <w:szCs w:val="22"/>
              </w:rPr>
            </w:pPr>
          </w:p>
        </w:tc>
      </w:tr>
      <w:tr w:rsidR="001371EF" w:rsidRPr="00AF2E65" w14:paraId="78FF0A3C" w14:textId="77777777" w:rsidTr="000E6D70">
        <w:trPr>
          <w:cantSplit/>
          <w:jc w:val="center"/>
        </w:trPr>
        <w:tc>
          <w:tcPr>
            <w:tcW w:w="3685" w:type="dxa"/>
          </w:tcPr>
          <w:p w14:paraId="723369C3" w14:textId="74F2E2C2" w:rsidR="001371EF" w:rsidRPr="00AF2E65" w:rsidRDefault="001371EF" w:rsidP="001371EF">
            <w:pPr>
              <w:widowControl w:val="0"/>
              <w:autoSpaceDE w:val="0"/>
              <w:autoSpaceDN w:val="0"/>
              <w:adjustRightInd w:val="0"/>
              <w:spacing w:after="240" w:line="280" w:lineRule="atLeast"/>
              <w:ind w:left="605" w:hanging="605"/>
              <w:rPr>
                <w:rFonts w:cs="Arial"/>
                <w:b/>
                <w:szCs w:val="22"/>
              </w:rPr>
            </w:pPr>
            <w:r w:rsidRPr="00AF2E65">
              <w:rPr>
                <w:rFonts w:cs="Arial"/>
                <w:b/>
                <w:szCs w:val="22"/>
              </w:rPr>
              <w:lastRenderedPageBreak/>
              <w:t>1.13</w:t>
            </w:r>
            <w:r w:rsidRPr="00AF2E65">
              <w:rPr>
                <w:rFonts w:cs="Arial"/>
                <w:b/>
                <w:szCs w:val="22"/>
              </w:rPr>
              <w:tab/>
              <w:t>Data-based Decision Making:</w:t>
            </w:r>
            <w:r w:rsidRPr="00AF2E65">
              <w:rPr>
                <w:rFonts w:cs="Arial"/>
                <w:szCs w:val="22"/>
              </w:rPr>
              <w:t xml:space="preserve"> Tier 1 t</w:t>
            </w:r>
            <w:r>
              <w:rPr>
                <w:rFonts w:cs="Arial"/>
                <w:szCs w:val="22"/>
              </w:rPr>
              <w:t>eam reviews and uses discipline</w:t>
            </w:r>
            <w:r w:rsidRPr="00AF2E65">
              <w:rPr>
                <w:rFonts w:cs="Arial"/>
                <w:szCs w:val="22"/>
              </w:rPr>
              <w:t xml:space="preserve"> data and academic outcome date (e.g. Curriculum-Based Measures, state test) at least monthly for decision-making.</w:t>
            </w:r>
          </w:p>
        </w:tc>
        <w:tc>
          <w:tcPr>
            <w:tcW w:w="2070" w:type="dxa"/>
          </w:tcPr>
          <w:p w14:paraId="7EE13AA1" w14:textId="77777777" w:rsidR="001371EF" w:rsidRPr="00D63419" w:rsidRDefault="001371EF" w:rsidP="001371EF">
            <w:pPr>
              <w:ind w:left="245" w:hanging="245"/>
              <w:contextualSpacing/>
              <w:rPr>
                <w:rFonts w:cs="Arial"/>
              </w:rPr>
            </w:pPr>
            <w:r w:rsidRPr="00D63419">
              <w:rPr>
                <w:rFonts w:cs="Arial"/>
              </w:rPr>
              <w:t>•</w:t>
            </w:r>
            <w:r w:rsidRPr="00D63419">
              <w:rPr>
                <w:rFonts w:cs="Arial"/>
              </w:rPr>
              <w:tab/>
              <w:t xml:space="preserve">Data decision rules </w:t>
            </w:r>
          </w:p>
          <w:p w14:paraId="21933D42" w14:textId="77777777" w:rsidR="001371EF" w:rsidRPr="00D63419" w:rsidRDefault="001371EF" w:rsidP="001371EF">
            <w:pPr>
              <w:ind w:left="245" w:hanging="245"/>
              <w:contextualSpacing/>
              <w:rPr>
                <w:rFonts w:cs="Arial"/>
              </w:rPr>
            </w:pPr>
            <w:r w:rsidRPr="00D63419">
              <w:rPr>
                <w:rFonts w:cs="Arial"/>
              </w:rPr>
              <w:t>•</w:t>
            </w:r>
            <w:r w:rsidRPr="00D63419">
              <w:rPr>
                <w:rFonts w:cs="Arial"/>
              </w:rPr>
              <w:tab/>
              <w:t>Staff professional development calendar</w:t>
            </w:r>
          </w:p>
          <w:p w14:paraId="28A1CFBD" w14:textId="77777777" w:rsidR="001371EF" w:rsidRPr="00D63419" w:rsidRDefault="001371EF" w:rsidP="001371EF">
            <w:pPr>
              <w:ind w:left="245" w:hanging="245"/>
              <w:contextualSpacing/>
              <w:rPr>
                <w:rFonts w:cs="Arial"/>
              </w:rPr>
            </w:pPr>
            <w:r w:rsidRPr="00D63419">
              <w:rPr>
                <w:rFonts w:cs="Arial"/>
              </w:rPr>
              <w:t>•</w:t>
            </w:r>
            <w:r w:rsidRPr="00D63419">
              <w:rPr>
                <w:rFonts w:cs="Arial"/>
              </w:rPr>
              <w:tab/>
              <w:t>Staff handbook</w:t>
            </w:r>
          </w:p>
          <w:p w14:paraId="396D641D" w14:textId="62AB596E" w:rsidR="001371EF" w:rsidRDefault="001371EF" w:rsidP="001371EF">
            <w:pPr>
              <w:widowControl w:val="0"/>
              <w:autoSpaceDE w:val="0"/>
              <w:autoSpaceDN w:val="0"/>
              <w:adjustRightInd w:val="0"/>
              <w:spacing w:line="280" w:lineRule="atLeast"/>
              <w:ind w:left="245" w:hanging="245"/>
              <w:rPr>
                <w:rFonts w:cs="Arial"/>
                <w:szCs w:val="22"/>
              </w:rPr>
            </w:pPr>
            <w:r w:rsidRPr="00D63419">
              <w:rPr>
                <w:rFonts w:cs="Arial"/>
              </w:rPr>
              <w:t>•</w:t>
            </w:r>
            <w:r w:rsidRPr="00D63419">
              <w:rPr>
                <w:rFonts w:cs="Arial"/>
              </w:rPr>
              <w:tab/>
              <w:t xml:space="preserve">Team </w:t>
            </w:r>
            <w:proofErr w:type="gramStart"/>
            <w:r w:rsidRPr="00D63419">
              <w:rPr>
                <w:rFonts w:cs="Arial"/>
              </w:rPr>
              <w:t>meeting  minutes</w:t>
            </w:r>
            <w:proofErr w:type="gramEnd"/>
          </w:p>
        </w:tc>
        <w:tc>
          <w:tcPr>
            <w:tcW w:w="3420" w:type="dxa"/>
          </w:tcPr>
          <w:p w14:paraId="6292ADA5" w14:textId="77777777" w:rsidR="001371EF" w:rsidRPr="00D63419" w:rsidRDefault="001371EF" w:rsidP="001371EF">
            <w:pPr>
              <w:spacing w:after="200" w:line="276" w:lineRule="auto"/>
              <w:ind w:left="515" w:hanging="515"/>
              <w:contextualSpacing/>
              <w:rPr>
                <w:rFonts w:cs="Arial"/>
                <w:szCs w:val="22"/>
              </w:rPr>
            </w:pPr>
            <w:r w:rsidRPr="00D63419">
              <w:rPr>
                <w:rFonts w:cs="Arial"/>
                <w:szCs w:val="22"/>
              </w:rPr>
              <w:t>0 =</w:t>
            </w:r>
            <w:r w:rsidRPr="00D63419">
              <w:rPr>
                <w:rFonts w:cs="Arial"/>
                <w:szCs w:val="22"/>
              </w:rPr>
              <w:tab/>
              <w:t>No process/protocol exists, or data are reviewed but not used</w:t>
            </w:r>
          </w:p>
          <w:p w14:paraId="301C873B" w14:textId="77777777" w:rsidR="001371EF" w:rsidRPr="00D63419" w:rsidRDefault="001371EF" w:rsidP="001371EF">
            <w:pPr>
              <w:spacing w:after="200" w:line="276" w:lineRule="auto"/>
              <w:ind w:left="515" w:hanging="515"/>
              <w:contextualSpacing/>
              <w:rPr>
                <w:rFonts w:cs="Arial"/>
                <w:szCs w:val="22"/>
              </w:rPr>
            </w:pPr>
            <w:r w:rsidRPr="00D63419">
              <w:rPr>
                <w:rFonts w:cs="Arial"/>
                <w:szCs w:val="22"/>
              </w:rPr>
              <w:t>1 =</w:t>
            </w:r>
            <w:r w:rsidRPr="00D63419">
              <w:rPr>
                <w:rFonts w:cs="Arial"/>
                <w:szCs w:val="22"/>
              </w:rPr>
              <w:tab/>
              <w:t>Data reviewed and used for decision-making, but less than monthly</w:t>
            </w:r>
          </w:p>
          <w:p w14:paraId="34A67332" w14:textId="02D641E4" w:rsidR="001371EF" w:rsidRPr="00AF2E65" w:rsidRDefault="001371EF" w:rsidP="001371EF">
            <w:pPr>
              <w:widowControl w:val="0"/>
              <w:autoSpaceDE w:val="0"/>
              <w:autoSpaceDN w:val="0"/>
              <w:adjustRightInd w:val="0"/>
              <w:spacing w:line="280" w:lineRule="atLeast"/>
              <w:ind w:left="493" w:hanging="492"/>
              <w:rPr>
                <w:rFonts w:cs="Arial"/>
                <w:szCs w:val="22"/>
              </w:rPr>
            </w:pPr>
            <w:r w:rsidRPr="00D63419">
              <w:rPr>
                <w:rFonts w:cs="Arial"/>
                <w:szCs w:val="22"/>
              </w:rPr>
              <w:t>2 =</w:t>
            </w:r>
            <w:r w:rsidRPr="00D63419">
              <w:rPr>
                <w:rFonts w:cs="Arial"/>
                <w:szCs w:val="22"/>
              </w:rPr>
              <w:tab/>
              <w:t>Team reviews discipline data and uses data for decision-making at least monthly</w:t>
            </w:r>
            <w:r>
              <w:rPr>
                <w:rFonts w:cs="Arial"/>
                <w:szCs w:val="22"/>
              </w:rPr>
              <w:t>.</w:t>
            </w:r>
            <w:r w:rsidRPr="00D63419">
              <w:rPr>
                <w:rFonts w:cs="Arial"/>
              </w:rPr>
              <w:t xml:space="preserve"> If data indicate an academic or behavior problem, an action plan is developed to enhance or modify Tier </w:t>
            </w:r>
            <w:r w:rsidR="00536304">
              <w:rPr>
                <w:rFonts w:cs="Arial"/>
              </w:rPr>
              <w:t>1</w:t>
            </w:r>
            <w:r w:rsidRPr="00D63419">
              <w:rPr>
                <w:rFonts w:cs="Arial"/>
              </w:rPr>
              <w:t xml:space="preserve"> supports</w:t>
            </w:r>
          </w:p>
        </w:tc>
        <w:tc>
          <w:tcPr>
            <w:tcW w:w="4317" w:type="dxa"/>
          </w:tcPr>
          <w:p w14:paraId="749D5269" w14:textId="77777777" w:rsidR="00536304" w:rsidRPr="00536304" w:rsidRDefault="00536304" w:rsidP="00536304">
            <w:pPr>
              <w:widowControl w:val="0"/>
              <w:numPr>
                <w:ilvl w:val="0"/>
                <w:numId w:val="43"/>
              </w:numPr>
              <w:tabs>
                <w:tab w:val="num" w:pos="720"/>
              </w:tabs>
              <w:autoSpaceDE w:val="0"/>
              <w:autoSpaceDN w:val="0"/>
              <w:adjustRightInd w:val="0"/>
              <w:spacing w:line="280" w:lineRule="atLeast"/>
              <w:rPr>
                <w:rFonts w:cs="Arial"/>
                <w:szCs w:val="22"/>
              </w:rPr>
            </w:pPr>
            <w:r w:rsidRPr="00536304">
              <w:rPr>
                <w:rFonts w:cs="Arial"/>
                <w:szCs w:val="22"/>
              </w:rPr>
              <w:t>Discipline data for early childhood is within the classroom that is recorded as part of the responding to challenging behavior system </w:t>
            </w:r>
          </w:p>
          <w:p w14:paraId="709E03A7" w14:textId="77777777" w:rsidR="001371EF" w:rsidRDefault="001371EF" w:rsidP="001371EF">
            <w:pPr>
              <w:widowControl w:val="0"/>
              <w:autoSpaceDE w:val="0"/>
              <w:autoSpaceDN w:val="0"/>
              <w:adjustRightInd w:val="0"/>
              <w:spacing w:line="280" w:lineRule="atLeast"/>
              <w:ind w:left="-25" w:hanging="492"/>
              <w:rPr>
                <w:rFonts w:cs="Arial"/>
                <w:szCs w:val="22"/>
              </w:rPr>
            </w:pPr>
          </w:p>
        </w:tc>
      </w:tr>
      <w:tr w:rsidR="001371EF" w:rsidRPr="00AF2E65" w14:paraId="58F957AE" w14:textId="77777777" w:rsidTr="000E6D70">
        <w:trPr>
          <w:cantSplit/>
          <w:jc w:val="center"/>
        </w:trPr>
        <w:tc>
          <w:tcPr>
            <w:tcW w:w="3685" w:type="dxa"/>
          </w:tcPr>
          <w:p w14:paraId="31657E30" w14:textId="3FF7DF54" w:rsidR="001371EF" w:rsidRPr="00AF2E65" w:rsidRDefault="001371EF" w:rsidP="001371EF">
            <w:pPr>
              <w:widowControl w:val="0"/>
              <w:autoSpaceDE w:val="0"/>
              <w:autoSpaceDN w:val="0"/>
              <w:adjustRightInd w:val="0"/>
              <w:spacing w:after="240" w:line="280" w:lineRule="atLeast"/>
              <w:ind w:left="605" w:hanging="605"/>
              <w:rPr>
                <w:rFonts w:cs="Arial"/>
                <w:b/>
                <w:bCs/>
              </w:rPr>
            </w:pPr>
            <w:r w:rsidRPr="69D75CC4">
              <w:rPr>
                <w:rFonts w:cs="Arial"/>
                <w:b/>
                <w:bCs/>
              </w:rPr>
              <w:t>1.14</w:t>
            </w:r>
            <w:r w:rsidRPr="00AF2E65">
              <w:rPr>
                <w:rFonts w:cs="Arial"/>
                <w:b/>
                <w:szCs w:val="22"/>
              </w:rPr>
              <w:tab/>
            </w:r>
            <w:r w:rsidRPr="69D75CC4">
              <w:rPr>
                <w:rFonts w:cs="Arial"/>
                <w:b/>
                <w:bCs/>
              </w:rPr>
              <w:t>Fidelity Data:</w:t>
            </w:r>
            <w:r w:rsidRPr="69D75CC4">
              <w:rPr>
                <w:rFonts w:cs="Arial"/>
              </w:rPr>
              <w:t xml:space="preserve"> Tier </w:t>
            </w:r>
            <w:r w:rsidR="00536304">
              <w:rPr>
                <w:rFonts w:cs="Arial"/>
              </w:rPr>
              <w:t>1</w:t>
            </w:r>
            <w:r w:rsidRPr="69D75CC4">
              <w:rPr>
                <w:rFonts w:cs="Arial"/>
              </w:rPr>
              <w:t xml:space="preserve"> team reviews and uses SWPBIS fidelity (e.g., SAS, Tiered Fidelity Inventory) data at least annually.</w:t>
            </w:r>
          </w:p>
        </w:tc>
        <w:tc>
          <w:tcPr>
            <w:tcW w:w="2070" w:type="dxa"/>
          </w:tcPr>
          <w:p w14:paraId="7FE953DA" w14:textId="77777777" w:rsidR="001371EF" w:rsidRPr="00AF2E65" w:rsidRDefault="001371EF" w:rsidP="001371EF">
            <w:pPr>
              <w:widowControl w:val="0"/>
              <w:autoSpaceDE w:val="0"/>
              <w:autoSpaceDN w:val="0"/>
              <w:adjustRightInd w:val="0"/>
              <w:spacing w:line="280" w:lineRule="atLeast"/>
              <w:ind w:left="245" w:hanging="245"/>
              <w:rPr>
                <w:rFonts w:cs="Arial"/>
                <w:szCs w:val="22"/>
              </w:rPr>
            </w:pPr>
            <w:r>
              <w:rPr>
                <w:rFonts w:cs="Arial"/>
                <w:szCs w:val="22"/>
              </w:rPr>
              <w:t>•</w:t>
            </w:r>
            <w:r>
              <w:rPr>
                <w:rFonts w:cs="Arial"/>
                <w:szCs w:val="22"/>
              </w:rPr>
              <w:tab/>
            </w:r>
            <w:r w:rsidRPr="00AF2E65">
              <w:rPr>
                <w:rFonts w:cs="Arial"/>
                <w:szCs w:val="22"/>
              </w:rPr>
              <w:t>School policy</w:t>
            </w:r>
          </w:p>
          <w:p w14:paraId="3542DEFD" w14:textId="77777777" w:rsidR="001371EF" w:rsidRPr="00AF2E65" w:rsidRDefault="001371EF" w:rsidP="001371EF">
            <w:pPr>
              <w:widowControl w:val="0"/>
              <w:autoSpaceDE w:val="0"/>
              <w:autoSpaceDN w:val="0"/>
              <w:adjustRightInd w:val="0"/>
              <w:spacing w:line="280" w:lineRule="atLeast"/>
              <w:ind w:left="245" w:hanging="245"/>
              <w:rPr>
                <w:rFonts w:cs="Arial"/>
                <w:szCs w:val="22"/>
              </w:rPr>
            </w:pPr>
            <w:r>
              <w:rPr>
                <w:rFonts w:eastAsia="MS Mincho" w:cs="Arial"/>
                <w:szCs w:val="22"/>
              </w:rPr>
              <w:t>•</w:t>
            </w:r>
            <w:r>
              <w:rPr>
                <w:rFonts w:eastAsia="MS Mincho" w:cs="Arial"/>
                <w:szCs w:val="22"/>
              </w:rPr>
              <w:tab/>
            </w:r>
            <w:r w:rsidRPr="00AF2E65">
              <w:rPr>
                <w:rFonts w:eastAsia="MS Mincho" w:cs="Arial"/>
                <w:szCs w:val="22"/>
              </w:rPr>
              <w:t xml:space="preserve">Staff </w:t>
            </w:r>
            <w:r w:rsidRPr="00AF2E65">
              <w:rPr>
                <w:rFonts w:cs="Arial"/>
                <w:szCs w:val="22"/>
              </w:rPr>
              <w:t xml:space="preserve">handbook </w:t>
            </w:r>
          </w:p>
          <w:p w14:paraId="61714F13" w14:textId="226ECC7C" w:rsidR="001371EF" w:rsidRPr="00AF2E65" w:rsidRDefault="001371EF" w:rsidP="001371EF">
            <w:pPr>
              <w:widowControl w:val="0"/>
              <w:tabs>
                <w:tab w:val="left" w:pos="220"/>
                <w:tab w:val="left" w:pos="720"/>
              </w:tabs>
              <w:autoSpaceDE w:val="0"/>
              <w:autoSpaceDN w:val="0"/>
              <w:adjustRightInd w:val="0"/>
              <w:spacing w:line="280" w:lineRule="atLeast"/>
              <w:ind w:left="245" w:hanging="245"/>
              <w:rPr>
                <w:rFonts w:cs="Arial"/>
                <w:color w:val="000000" w:themeColor="text1"/>
                <w:szCs w:val="22"/>
              </w:rPr>
            </w:pPr>
            <w:r>
              <w:rPr>
                <w:rFonts w:cs="Arial"/>
                <w:color w:val="000000" w:themeColor="text1"/>
                <w:szCs w:val="22"/>
              </w:rPr>
              <w:t>•</w:t>
            </w:r>
            <w:r>
              <w:rPr>
                <w:rFonts w:cs="Arial"/>
                <w:color w:val="000000" w:themeColor="text1"/>
                <w:szCs w:val="22"/>
              </w:rPr>
              <w:tab/>
            </w:r>
            <w:r w:rsidRPr="00AF2E65">
              <w:rPr>
                <w:rFonts w:cs="Arial"/>
                <w:color w:val="000000" w:themeColor="text1"/>
                <w:szCs w:val="22"/>
              </w:rPr>
              <w:t>School newsletters</w:t>
            </w:r>
          </w:p>
          <w:p w14:paraId="1DA6B8C7" w14:textId="0FA7699F" w:rsidR="001371EF" w:rsidRPr="00D63419" w:rsidRDefault="001371EF" w:rsidP="001371EF">
            <w:pPr>
              <w:ind w:left="245" w:hanging="245"/>
              <w:contextualSpacing/>
              <w:rPr>
                <w:rFonts w:cs="Arial"/>
              </w:rPr>
            </w:pPr>
            <w:r>
              <w:rPr>
                <w:rFonts w:cs="Arial"/>
                <w:color w:val="000000" w:themeColor="text1"/>
                <w:szCs w:val="22"/>
              </w:rPr>
              <w:t>•</w:t>
            </w:r>
            <w:r>
              <w:rPr>
                <w:rFonts w:cs="Arial"/>
                <w:color w:val="000000" w:themeColor="text1"/>
                <w:szCs w:val="22"/>
              </w:rPr>
              <w:tab/>
            </w:r>
            <w:r w:rsidRPr="00AF2E65">
              <w:rPr>
                <w:rFonts w:cs="Arial"/>
                <w:color w:val="000000" w:themeColor="text1"/>
                <w:szCs w:val="22"/>
              </w:rPr>
              <w:t>School website</w:t>
            </w:r>
          </w:p>
        </w:tc>
        <w:tc>
          <w:tcPr>
            <w:tcW w:w="3420" w:type="dxa"/>
          </w:tcPr>
          <w:p w14:paraId="5F48138C" w14:textId="0A5FFEC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0 =</w:t>
            </w:r>
            <w:r w:rsidRPr="00AF2E65">
              <w:rPr>
                <w:rFonts w:cs="Arial"/>
                <w:szCs w:val="22"/>
              </w:rPr>
              <w:tab/>
              <w:t xml:space="preserve">No Tier </w:t>
            </w:r>
            <w:r w:rsidR="00D970B0">
              <w:rPr>
                <w:rFonts w:cs="Arial"/>
                <w:szCs w:val="22"/>
              </w:rPr>
              <w:t>1</w:t>
            </w:r>
            <w:r w:rsidRPr="00AF2E65">
              <w:rPr>
                <w:rFonts w:cs="Arial"/>
                <w:szCs w:val="22"/>
              </w:rPr>
              <w:t xml:space="preserve"> SWPBIS fidelity data collected </w:t>
            </w:r>
          </w:p>
          <w:p w14:paraId="6B22C42A" w14:textId="5765EFB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1 =</w:t>
            </w:r>
            <w:r w:rsidRPr="00AF2E65">
              <w:rPr>
                <w:rFonts w:cs="Arial"/>
                <w:szCs w:val="22"/>
              </w:rPr>
              <w:tab/>
              <w:t xml:space="preserve">Tier </w:t>
            </w:r>
            <w:r w:rsidR="00536304">
              <w:rPr>
                <w:rFonts w:cs="Arial"/>
                <w:szCs w:val="22"/>
              </w:rPr>
              <w:t>1</w:t>
            </w:r>
            <w:r w:rsidRPr="00AF2E65">
              <w:rPr>
                <w:rFonts w:cs="Arial"/>
                <w:szCs w:val="22"/>
              </w:rPr>
              <w:t xml:space="preserve"> fidelity collected informally and/or less often than annually </w:t>
            </w:r>
          </w:p>
          <w:p w14:paraId="200B6CC2" w14:textId="278B4E94" w:rsidR="001371EF" w:rsidRPr="00D63419" w:rsidRDefault="001371EF" w:rsidP="001371EF">
            <w:pPr>
              <w:spacing w:after="200" w:line="276" w:lineRule="auto"/>
              <w:ind w:left="515" w:hanging="515"/>
              <w:contextualSpacing/>
              <w:rPr>
                <w:rFonts w:cs="Arial"/>
                <w:szCs w:val="22"/>
              </w:rPr>
            </w:pPr>
            <w:r w:rsidRPr="00AF2E65">
              <w:rPr>
                <w:rFonts w:cs="Arial"/>
                <w:szCs w:val="22"/>
              </w:rPr>
              <w:t>2 =</w:t>
            </w:r>
            <w:r w:rsidRPr="00AF2E65">
              <w:rPr>
                <w:rFonts w:cs="Arial"/>
                <w:szCs w:val="22"/>
              </w:rPr>
              <w:tab/>
              <w:t xml:space="preserve">Tier </w:t>
            </w:r>
            <w:r w:rsidR="00536304">
              <w:rPr>
                <w:rFonts w:cs="Arial"/>
                <w:szCs w:val="22"/>
              </w:rPr>
              <w:t>1</w:t>
            </w:r>
            <w:r w:rsidRPr="00AF2E65">
              <w:rPr>
                <w:rFonts w:cs="Arial"/>
                <w:szCs w:val="22"/>
              </w:rPr>
              <w:t xml:space="preserve"> fidelity data collected and used for decision making annually</w:t>
            </w:r>
          </w:p>
        </w:tc>
        <w:tc>
          <w:tcPr>
            <w:tcW w:w="4317" w:type="dxa"/>
          </w:tcPr>
          <w:p w14:paraId="0BF08CC9" w14:textId="77777777" w:rsidR="005C2842" w:rsidRPr="005C2842" w:rsidRDefault="005C2842" w:rsidP="005C2842">
            <w:pPr>
              <w:widowControl w:val="0"/>
              <w:autoSpaceDE w:val="0"/>
              <w:autoSpaceDN w:val="0"/>
              <w:adjustRightInd w:val="0"/>
              <w:spacing w:line="280" w:lineRule="atLeast"/>
              <w:rPr>
                <w:rFonts w:cs="Arial"/>
              </w:rPr>
            </w:pPr>
            <w:r w:rsidRPr="005C2842">
              <w:rPr>
                <w:rFonts w:cs="Arial"/>
                <w:b/>
                <w:bCs/>
              </w:rPr>
              <w:t>Early childhood versions of fidelity assessments should be used when available </w:t>
            </w:r>
            <w:r w:rsidRPr="005C2842">
              <w:rPr>
                <w:rFonts w:cs="Arial"/>
              </w:rPr>
              <w:t> </w:t>
            </w:r>
          </w:p>
          <w:p w14:paraId="2655C49A" w14:textId="77777777" w:rsidR="005C2842" w:rsidRPr="005C2842" w:rsidRDefault="005C2842" w:rsidP="005C2842">
            <w:pPr>
              <w:widowControl w:val="0"/>
              <w:numPr>
                <w:ilvl w:val="0"/>
                <w:numId w:val="42"/>
              </w:numPr>
              <w:autoSpaceDE w:val="0"/>
              <w:autoSpaceDN w:val="0"/>
              <w:adjustRightInd w:val="0"/>
              <w:spacing w:line="280" w:lineRule="atLeast"/>
              <w:rPr>
                <w:rFonts w:cs="Arial"/>
              </w:rPr>
            </w:pPr>
            <w:r w:rsidRPr="005C2842">
              <w:rPr>
                <w:rFonts w:cs="Arial"/>
              </w:rPr>
              <w:t>PBIS Self-Assessment Survey Preschool Guidance </w:t>
            </w:r>
          </w:p>
          <w:p w14:paraId="436420A7" w14:textId="4E49AAC9" w:rsidR="005C2842" w:rsidRPr="005C2842" w:rsidRDefault="005C2842" w:rsidP="005C2842">
            <w:pPr>
              <w:widowControl w:val="0"/>
              <w:numPr>
                <w:ilvl w:val="0"/>
                <w:numId w:val="42"/>
              </w:numPr>
              <w:autoSpaceDE w:val="0"/>
              <w:autoSpaceDN w:val="0"/>
              <w:adjustRightInd w:val="0"/>
              <w:spacing w:line="280" w:lineRule="atLeast"/>
              <w:rPr>
                <w:rFonts w:cs="Arial"/>
              </w:rPr>
            </w:pPr>
            <w:r w:rsidRPr="005C2842">
              <w:rPr>
                <w:rFonts w:cs="Arial"/>
              </w:rPr>
              <w:t>TFI Companion Guide for Early Childhood </w:t>
            </w:r>
          </w:p>
          <w:p w14:paraId="7158065F" w14:textId="026586C9" w:rsidR="001371EF" w:rsidRDefault="001371EF" w:rsidP="001371EF">
            <w:pPr>
              <w:widowControl w:val="0"/>
              <w:autoSpaceDE w:val="0"/>
              <w:autoSpaceDN w:val="0"/>
              <w:adjustRightInd w:val="0"/>
              <w:spacing w:line="280" w:lineRule="atLeast"/>
              <w:ind w:left="-25" w:firstLine="25"/>
              <w:rPr>
                <w:rFonts w:cs="Arial"/>
              </w:rPr>
            </w:pPr>
          </w:p>
        </w:tc>
      </w:tr>
      <w:tr w:rsidR="001371EF" w:rsidRPr="00AF2E65" w14:paraId="4D321F27" w14:textId="77777777" w:rsidTr="000E6D70">
        <w:trPr>
          <w:cantSplit/>
          <w:jc w:val="center"/>
        </w:trPr>
        <w:tc>
          <w:tcPr>
            <w:tcW w:w="3685" w:type="dxa"/>
          </w:tcPr>
          <w:p w14:paraId="38D0E250" w14:textId="2EBF88FD" w:rsidR="001371EF" w:rsidRPr="00AF2E65" w:rsidRDefault="001371EF" w:rsidP="001371EF">
            <w:pPr>
              <w:widowControl w:val="0"/>
              <w:autoSpaceDE w:val="0"/>
              <w:autoSpaceDN w:val="0"/>
              <w:adjustRightInd w:val="0"/>
              <w:spacing w:after="240" w:line="280" w:lineRule="atLeast"/>
              <w:ind w:left="605" w:hanging="605"/>
              <w:rPr>
                <w:rFonts w:cs="Arial"/>
                <w:b/>
                <w:szCs w:val="22"/>
              </w:rPr>
            </w:pPr>
            <w:r w:rsidRPr="00AF2E65">
              <w:rPr>
                <w:rFonts w:cs="Arial"/>
                <w:b/>
                <w:szCs w:val="22"/>
              </w:rPr>
              <w:lastRenderedPageBreak/>
              <w:t>1.15</w:t>
            </w:r>
            <w:r w:rsidRPr="00AF2E65">
              <w:rPr>
                <w:rFonts w:cs="Arial"/>
                <w:b/>
                <w:szCs w:val="22"/>
              </w:rPr>
              <w:tab/>
              <w:t>Annual Evaluation:</w:t>
            </w:r>
            <w:r w:rsidRPr="00AF2E65">
              <w:rPr>
                <w:rFonts w:cs="Arial"/>
                <w:szCs w:val="22"/>
              </w:rPr>
              <w:t xml:space="preserve"> Tier </w:t>
            </w:r>
            <w:r w:rsidR="00536304">
              <w:rPr>
                <w:rFonts w:cs="Arial"/>
                <w:szCs w:val="22"/>
              </w:rPr>
              <w:t>1</w:t>
            </w:r>
            <w:r w:rsidRPr="00AF2E65">
              <w:rPr>
                <w:rFonts w:cs="Arial"/>
                <w:szCs w:val="22"/>
              </w:rPr>
              <w:t xml:space="preserve"> team documents fidelity and effectiveness (including on academic outcomes)</w:t>
            </w:r>
            <w:r>
              <w:rPr>
                <w:rFonts w:ascii="MS Mincho" w:eastAsia="MS Mincho" w:hAnsi="MS Mincho" w:cs="MS Mincho"/>
                <w:szCs w:val="22"/>
              </w:rPr>
              <w:t xml:space="preserve"> </w:t>
            </w:r>
            <w:r w:rsidRPr="00AF2E65">
              <w:rPr>
                <w:rFonts w:cs="Arial"/>
                <w:szCs w:val="22"/>
              </w:rPr>
              <w:t xml:space="preserve">of Tier </w:t>
            </w:r>
            <w:r w:rsidR="00536304">
              <w:rPr>
                <w:rFonts w:cs="Arial"/>
                <w:szCs w:val="22"/>
              </w:rPr>
              <w:t>1</w:t>
            </w:r>
            <w:r w:rsidRPr="00AF2E65">
              <w:rPr>
                <w:rFonts w:cs="Arial"/>
                <w:szCs w:val="22"/>
              </w:rPr>
              <w:t xml:space="preserve"> practices at </w:t>
            </w:r>
            <w:r>
              <w:rPr>
                <w:rFonts w:cs="Arial"/>
                <w:szCs w:val="22"/>
              </w:rPr>
              <w:t>least annually (including year-</w:t>
            </w:r>
            <w:r w:rsidRPr="00AF2E65">
              <w:rPr>
                <w:rFonts w:cs="Arial"/>
                <w:szCs w:val="22"/>
              </w:rPr>
              <w:t>by-year comparisons) that</w:t>
            </w:r>
            <w:r>
              <w:rPr>
                <w:rFonts w:ascii="MS Mincho" w:eastAsia="MS Mincho" w:hAnsi="MS Mincho" w:cs="MS Mincho"/>
                <w:szCs w:val="22"/>
              </w:rPr>
              <w:t xml:space="preserve"> </w:t>
            </w:r>
            <w:r w:rsidRPr="00AF2E65">
              <w:rPr>
                <w:rFonts w:cs="Arial"/>
                <w:szCs w:val="22"/>
              </w:rPr>
              <w:t>are shared with stakeholders (sta</w:t>
            </w:r>
            <w:r>
              <w:rPr>
                <w:rFonts w:cs="Arial"/>
                <w:szCs w:val="22"/>
              </w:rPr>
              <w:t>ff</w:t>
            </w:r>
            <w:r w:rsidRPr="00AF2E65">
              <w:rPr>
                <w:rFonts w:cs="Arial"/>
                <w:szCs w:val="22"/>
              </w:rPr>
              <w:t>, families, community, district) in a usable format.</w:t>
            </w:r>
          </w:p>
        </w:tc>
        <w:tc>
          <w:tcPr>
            <w:tcW w:w="2070" w:type="dxa"/>
          </w:tcPr>
          <w:p w14:paraId="6F924DB6" w14:textId="77777777" w:rsidR="001371EF" w:rsidRPr="00AF2E65" w:rsidRDefault="001371EF" w:rsidP="001371EF">
            <w:pPr>
              <w:spacing w:after="200" w:line="276" w:lineRule="auto"/>
              <w:ind w:left="188" w:hanging="188"/>
              <w:contextualSpacing/>
              <w:rPr>
                <w:rFonts w:cs="Arial"/>
                <w:szCs w:val="22"/>
              </w:rPr>
            </w:pPr>
            <w:r w:rsidRPr="00AF2E65">
              <w:rPr>
                <w:rFonts w:cs="Arial"/>
                <w:szCs w:val="22"/>
              </w:rPr>
              <w:t>•</w:t>
            </w:r>
            <w:r w:rsidRPr="00AF2E65">
              <w:rPr>
                <w:rFonts w:cs="Arial"/>
                <w:szCs w:val="22"/>
              </w:rPr>
              <w:tab/>
              <w:t xml:space="preserve">Staff, student and family surveys </w:t>
            </w:r>
          </w:p>
          <w:p w14:paraId="5ABC319B" w14:textId="77777777" w:rsidR="001371EF" w:rsidRPr="00AF2E65" w:rsidRDefault="001371EF" w:rsidP="001371EF">
            <w:pPr>
              <w:spacing w:after="200" w:line="276" w:lineRule="auto"/>
              <w:ind w:left="188" w:hanging="188"/>
              <w:contextualSpacing/>
              <w:rPr>
                <w:rFonts w:cs="Arial"/>
                <w:szCs w:val="22"/>
              </w:rPr>
            </w:pPr>
            <w:r w:rsidRPr="00AF2E65">
              <w:rPr>
                <w:rFonts w:cs="Arial"/>
                <w:szCs w:val="22"/>
              </w:rPr>
              <w:t>•</w:t>
            </w:r>
            <w:r w:rsidRPr="00AF2E65">
              <w:rPr>
                <w:rFonts w:cs="Arial"/>
                <w:szCs w:val="22"/>
              </w:rPr>
              <w:tab/>
            </w:r>
            <w:r>
              <w:rPr>
                <w:rFonts w:cs="Arial"/>
                <w:szCs w:val="22"/>
              </w:rPr>
              <w:t>Tier 1 handbook</w:t>
            </w:r>
          </w:p>
          <w:p w14:paraId="0C3BC7D1" w14:textId="77777777" w:rsidR="005C2842" w:rsidRDefault="001371EF" w:rsidP="005C2842">
            <w:pPr>
              <w:spacing w:after="200" w:line="276" w:lineRule="auto"/>
              <w:ind w:left="188" w:hanging="188"/>
              <w:contextualSpacing/>
              <w:rPr>
                <w:rFonts w:cs="Arial"/>
                <w:szCs w:val="22"/>
              </w:rPr>
            </w:pPr>
            <w:r w:rsidRPr="00AF2E65">
              <w:rPr>
                <w:rFonts w:cs="Arial"/>
                <w:szCs w:val="22"/>
              </w:rPr>
              <w:t>•</w:t>
            </w:r>
            <w:r w:rsidRPr="00AF2E65">
              <w:rPr>
                <w:rFonts w:cs="Arial"/>
                <w:szCs w:val="22"/>
              </w:rPr>
              <w:tab/>
              <w:t>Fidelity tools</w:t>
            </w:r>
          </w:p>
          <w:p w14:paraId="5A5B3318" w14:textId="51E447B3" w:rsidR="001371EF" w:rsidRPr="005C2842" w:rsidRDefault="005C2842" w:rsidP="005C2842">
            <w:pPr>
              <w:spacing w:after="200" w:line="276" w:lineRule="auto"/>
              <w:ind w:left="188" w:hanging="188"/>
              <w:contextualSpacing/>
              <w:rPr>
                <w:rFonts w:cs="Arial"/>
                <w:szCs w:val="22"/>
              </w:rPr>
            </w:pPr>
            <w:r w:rsidRPr="00AF2E65">
              <w:rPr>
                <w:rFonts w:cs="Arial"/>
                <w:szCs w:val="22"/>
              </w:rPr>
              <w:t>•</w:t>
            </w:r>
            <w:r w:rsidRPr="00AF2E65">
              <w:rPr>
                <w:rFonts w:cs="Arial"/>
                <w:szCs w:val="22"/>
              </w:rPr>
              <w:tab/>
            </w:r>
            <w:r w:rsidR="001371EF" w:rsidRPr="005C2842">
              <w:rPr>
                <w:rFonts w:cs="Arial"/>
                <w:szCs w:val="22"/>
              </w:rPr>
              <w:t>School policy</w:t>
            </w:r>
          </w:p>
          <w:p w14:paraId="77C4159E" w14:textId="77777777" w:rsidR="001371EF" w:rsidRDefault="001371EF" w:rsidP="001371EF">
            <w:pPr>
              <w:spacing w:after="200" w:line="276" w:lineRule="auto"/>
              <w:ind w:left="188" w:hanging="188"/>
              <w:contextualSpacing/>
              <w:rPr>
                <w:rFonts w:cs="Arial"/>
                <w:szCs w:val="22"/>
              </w:rPr>
            </w:pPr>
            <w:r>
              <w:rPr>
                <w:rFonts w:cs="Arial"/>
                <w:szCs w:val="22"/>
              </w:rPr>
              <w:t>•</w:t>
            </w:r>
            <w:r>
              <w:rPr>
                <w:rFonts w:cs="Arial"/>
                <w:szCs w:val="22"/>
              </w:rPr>
              <w:tab/>
              <w:t>S</w:t>
            </w:r>
            <w:r w:rsidRPr="00AF2E65">
              <w:rPr>
                <w:rFonts w:cs="Arial"/>
                <w:szCs w:val="22"/>
              </w:rPr>
              <w:t xml:space="preserve">tudent outcomes </w:t>
            </w:r>
          </w:p>
          <w:p w14:paraId="387E3427" w14:textId="77777777" w:rsidR="001371EF" w:rsidRDefault="001371EF" w:rsidP="001371EF">
            <w:pPr>
              <w:spacing w:after="200" w:line="276" w:lineRule="auto"/>
              <w:ind w:left="188" w:hanging="188"/>
              <w:contextualSpacing/>
              <w:rPr>
                <w:rFonts w:cs="Arial"/>
                <w:szCs w:val="22"/>
              </w:rPr>
            </w:pPr>
            <w:r>
              <w:rPr>
                <w:rFonts w:cs="Arial"/>
                <w:szCs w:val="22"/>
              </w:rPr>
              <w:t>•</w:t>
            </w:r>
            <w:r>
              <w:rPr>
                <w:rFonts w:cs="Arial"/>
                <w:szCs w:val="22"/>
              </w:rPr>
              <w:tab/>
            </w:r>
            <w:r w:rsidRPr="00AF2E65">
              <w:rPr>
                <w:rFonts w:cs="Arial"/>
                <w:szCs w:val="22"/>
              </w:rPr>
              <w:t xml:space="preserve">District report </w:t>
            </w:r>
          </w:p>
          <w:p w14:paraId="4086E1C4" w14:textId="0BC52B91" w:rsidR="001371EF" w:rsidRDefault="001371EF" w:rsidP="005C2842">
            <w:pPr>
              <w:spacing w:after="200" w:line="276" w:lineRule="auto"/>
              <w:ind w:left="188" w:hanging="188"/>
              <w:contextualSpacing/>
              <w:rPr>
                <w:rFonts w:cs="Arial"/>
                <w:szCs w:val="22"/>
              </w:rPr>
            </w:pPr>
            <w:r>
              <w:rPr>
                <w:rFonts w:cs="Arial"/>
                <w:szCs w:val="22"/>
              </w:rPr>
              <w:t>•</w:t>
            </w:r>
            <w:r>
              <w:rPr>
                <w:rFonts w:cs="Arial"/>
                <w:szCs w:val="22"/>
              </w:rPr>
              <w:tab/>
            </w:r>
            <w:r w:rsidRPr="00AF2E65">
              <w:rPr>
                <w:rFonts w:cs="Arial"/>
                <w:szCs w:val="22"/>
              </w:rPr>
              <w:t>School newsletters</w:t>
            </w:r>
          </w:p>
        </w:tc>
        <w:tc>
          <w:tcPr>
            <w:tcW w:w="3420" w:type="dxa"/>
          </w:tcPr>
          <w:p w14:paraId="6F4D50CF" w14:textId="7777777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0 =</w:t>
            </w:r>
            <w:r w:rsidRPr="00AF2E65">
              <w:rPr>
                <w:rFonts w:cs="Arial"/>
                <w:szCs w:val="22"/>
              </w:rPr>
              <w:tab/>
              <w:t xml:space="preserve">No evaluation takes place, or evaluation occurs without data </w:t>
            </w:r>
          </w:p>
          <w:p w14:paraId="04221794" w14:textId="51475ED4"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1 =</w:t>
            </w:r>
            <w:r w:rsidRPr="00AF2E65">
              <w:rPr>
                <w:rFonts w:cs="Arial"/>
                <w:szCs w:val="22"/>
              </w:rPr>
              <w:tab/>
              <w:t xml:space="preserve">Evaluation conducted, but not annually, or outcomes are not used to shape the Tier </w:t>
            </w:r>
            <w:r w:rsidR="00D970B0">
              <w:rPr>
                <w:rFonts w:cs="Arial"/>
                <w:szCs w:val="22"/>
              </w:rPr>
              <w:t>1</w:t>
            </w:r>
            <w:r w:rsidRPr="00AF2E65">
              <w:rPr>
                <w:rFonts w:cs="Arial"/>
                <w:szCs w:val="22"/>
              </w:rPr>
              <w:t xml:space="preserve"> process and/or not shared with stakeholders </w:t>
            </w:r>
          </w:p>
          <w:p w14:paraId="2AEF3E57" w14:textId="77777777" w:rsidR="001371EF" w:rsidRPr="00AF2E65" w:rsidRDefault="001371EF" w:rsidP="001371EF">
            <w:pPr>
              <w:widowControl w:val="0"/>
              <w:autoSpaceDE w:val="0"/>
              <w:autoSpaceDN w:val="0"/>
              <w:adjustRightInd w:val="0"/>
              <w:spacing w:line="280" w:lineRule="atLeast"/>
              <w:ind w:left="493" w:hanging="492"/>
              <w:rPr>
                <w:rFonts w:cs="Arial"/>
                <w:szCs w:val="22"/>
              </w:rPr>
            </w:pPr>
            <w:r w:rsidRPr="00AF2E65">
              <w:rPr>
                <w:rFonts w:cs="Arial"/>
                <w:szCs w:val="22"/>
              </w:rPr>
              <w:t>2 =</w:t>
            </w:r>
            <w:r w:rsidRPr="00AF2E65">
              <w:rPr>
                <w:rFonts w:cs="Arial"/>
                <w:szCs w:val="22"/>
              </w:rPr>
              <w:tab/>
              <w:t>Evaluation conducted at</w:t>
            </w:r>
            <w:r>
              <w:rPr>
                <w:rFonts w:ascii="MS Mincho" w:eastAsia="MS Mincho" w:hAnsi="MS Mincho" w:cs="MS Mincho"/>
                <w:szCs w:val="22"/>
              </w:rPr>
              <w:t xml:space="preserve"> </w:t>
            </w:r>
            <w:r w:rsidRPr="00AF2E65">
              <w:rPr>
                <w:rFonts w:cs="Arial"/>
                <w:szCs w:val="22"/>
              </w:rPr>
              <w:t xml:space="preserve">least annually, and outcomes (including academics) shared with stakeholders, with clear alterations in process based on evaluation </w:t>
            </w:r>
          </w:p>
          <w:p w14:paraId="118FF9B7" w14:textId="77777777" w:rsidR="001371EF" w:rsidRPr="00AF2E65" w:rsidRDefault="001371EF" w:rsidP="001371EF">
            <w:pPr>
              <w:widowControl w:val="0"/>
              <w:autoSpaceDE w:val="0"/>
              <w:autoSpaceDN w:val="0"/>
              <w:adjustRightInd w:val="0"/>
              <w:spacing w:line="280" w:lineRule="atLeast"/>
              <w:ind w:left="493" w:hanging="492"/>
              <w:rPr>
                <w:rFonts w:cs="Arial"/>
                <w:szCs w:val="22"/>
              </w:rPr>
            </w:pPr>
          </w:p>
        </w:tc>
        <w:tc>
          <w:tcPr>
            <w:tcW w:w="4317" w:type="dxa"/>
          </w:tcPr>
          <w:p w14:paraId="5B6BAF54" w14:textId="77777777" w:rsidR="001371EF" w:rsidRDefault="001371EF" w:rsidP="001371EF">
            <w:pPr>
              <w:widowControl w:val="0"/>
              <w:autoSpaceDE w:val="0"/>
              <w:autoSpaceDN w:val="0"/>
              <w:adjustRightInd w:val="0"/>
              <w:spacing w:line="280" w:lineRule="atLeast"/>
              <w:ind w:left="-25" w:hanging="492"/>
              <w:rPr>
                <w:rFonts w:cs="Arial"/>
                <w:szCs w:val="22"/>
              </w:rPr>
            </w:pPr>
          </w:p>
        </w:tc>
      </w:tr>
    </w:tbl>
    <w:p w14:paraId="3AA99837" w14:textId="025AA714" w:rsidR="004D7E17" w:rsidRDefault="004D7E17">
      <w:pPr>
        <w:jc w:val="center"/>
      </w:pPr>
    </w:p>
    <w:p w14:paraId="5F518AE4" w14:textId="668EE66C" w:rsidR="00044422" w:rsidRDefault="00044422" w:rsidP="00B02CFE"/>
    <w:p w14:paraId="0C7554CB" w14:textId="77777777" w:rsidR="003A1CA0" w:rsidRDefault="003A1CA0">
      <w:pPr>
        <w:sectPr w:rsidR="003A1CA0" w:rsidSect="001C6009">
          <w:headerReference w:type="default" r:id="rId11"/>
          <w:footerReference w:type="default" r:id="rId12"/>
          <w:pgSz w:w="15840" w:h="12240" w:orient="landscape"/>
          <w:pgMar w:top="1080" w:right="1080" w:bottom="1080" w:left="1080" w:header="720" w:footer="720" w:gutter="0"/>
          <w:cols w:space="720"/>
          <w:docGrid w:linePitch="360"/>
        </w:sectPr>
      </w:pPr>
    </w:p>
    <w:p w14:paraId="0C42ACF7" w14:textId="77231C9D" w:rsidR="003A1CA0" w:rsidRPr="00903901" w:rsidRDefault="003A1CA0" w:rsidP="000E6D70">
      <w:pPr>
        <w:pStyle w:val="Heading2"/>
        <w:rPr>
          <w:sz w:val="52"/>
        </w:rPr>
      </w:pPr>
      <w:r w:rsidRPr="00903901">
        <w:lastRenderedPageBreak/>
        <w:t>Appendix A: PW/SWPBIS Tiered Fidelity Inventory Walkthrough Tool</w:t>
      </w:r>
    </w:p>
    <w:p w14:paraId="0CF08F6B" w14:textId="5A2EFF02" w:rsidR="003A1CA0" w:rsidRPr="003A1CA0" w:rsidRDefault="003A1CA0" w:rsidP="000E6D70">
      <w:pPr>
        <w:pStyle w:val="Heading3"/>
      </w:pPr>
      <w:r w:rsidRPr="003A1CA0">
        <w:t>Overview</w:t>
      </w:r>
    </w:p>
    <w:p w14:paraId="03BAAE27" w14:textId="74787DEC" w:rsidR="003A1CA0" w:rsidRPr="001371EF" w:rsidRDefault="003A1CA0" w:rsidP="000E6D70">
      <w:pPr>
        <w:pStyle w:val="Heading4"/>
        <w:rPr>
          <w:b w:val="0"/>
        </w:rPr>
      </w:pPr>
      <w:r w:rsidRPr="001371EF">
        <w:t>Purpose</w:t>
      </w:r>
    </w:p>
    <w:p w14:paraId="42DD5081" w14:textId="7254240A" w:rsidR="003A1CA0" w:rsidRPr="001371EF" w:rsidRDefault="003A1CA0" w:rsidP="001371EF">
      <w:pPr>
        <w:spacing w:after="160" w:line="259" w:lineRule="auto"/>
        <w:rPr>
          <w:rFonts w:asciiTheme="minorHAnsi" w:hAnsiTheme="minorHAnsi"/>
          <w:szCs w:val="22"/>
        </w:rPr>
      </w:pPr>
      <w:r w:rsidRPr="003A1CA0">
        <w:rPr>
          <w:rFonts w:asciiTheme="minorHAnsi" w:hAnsiTheme="minorHAnsi"/>
          <w:szCs w:val="22"/>
        </w:rPr>
        <w:t xml:space="preserve">This form is used as part of completing the PW/SWPBIS Tiered Fidelity Inventory’s Tier </w:t>
      </w:r>
      <w:r w:rsidR="00F43F40">
        <w:rPr>
          <w:rFonts w:asciiTheme="minorHAnsi" w:hAnsiTheme="minorHAnsi"/>
          <w:szCs w:val="22"/>
        </w:rPr>
        <w:t>1</w:t>
      </w:r>
      <w:r w:rsidRPr="003A1CA0">
        <w:rPr>
          <w:rFonts w:asciiTheme="minorHAnsi" w:hAnsiTheme="minorHAnsi"/>
          <w:szCs w:val="22"/>
        </w:rPr>
        <w:t xml:space="preserve"> subscale. Use this form to interview a random selection of staff (at least 10% of staff or at least 5 for smaller schools) and students (minimum of 10). This process should take no more than 15 minutes.</w:t>
      </w:r>
    </w:p>
    <w:p w14:paraId="3F662D18" w14:textId="77777777" w:rsidR="003A1CA0" w:rsidRPr="001371EF" w:rsidRDefault="003A1CA0" w:rsidP="000E6D70">
      <w:pPr>
        <w:pStyle w:val="Heading4"/>
      </w:pPr>
      <w:r w:rsidRPr="001371EF">
        <w:t>Who Should Complete the Tool</w:t>
      </w:r>
    </w:p>
    <w:p w14:paraId="2B0F77E6" w14:textId="536745A7" w:rsidR="003A1CA0" w:rsidRPr="001371EF" w:rsidRDefault="003A1CA0" w:rsidP="001371EF">
      <w:pPr>
        <w:spacing w:after="160" w:line="259" w:lineRule="auto"/>
        <w:rPr>
          <w:rFonts w:asciiTheme="minorHAnsi" w:hAnsiTheme="minorHAnsi"/>
          <w:szCs w:val="22"/>
        </w:rPr>
      </w:pPr>
      <w:r w:rsidRPr="003A1CA0">
        <w:rPr>
          <w:rFonts w:asciiTheme="minorHAnsi" w:hAnsiTheme="minorHAnsi"/>
          <w:szCs w:val="22"/>
        </w:rPr>
        <w:t>It is recommended that this tool is completed by an individual who is external to the school (e.g., external coach, coordinator, evaluator). This use allows for the Tiered Fidelity Inventory to serve as more of an external evaluation than self-assessment. Alternatively, an individual from the program/school team may complete this tool if the purpose of assessment is for progress monitoring between external evaluations.</w:t>
      </w:r>
    </w:p>
    <w:p w14:paraId="0B777578" w14:textId="7B99863E" w:rsidR="003A1CA0" w:rsidRPr="001371EF" w:rsidRDefault="003A1CA0" w:rsidP="000E6D70">
      <w:pPr>
        <w:pStyle w:val="Heading4"/>
      </w:pPr>
      <w:r w:rsidRPr="001371EF">
        <w:t>Procedure</w:t>
      </w:r>
    </w:p>
    <w:p w14:paraId="00E237F1" w14:textId="77777777" w:rsidR="003A1CA0" w:rsidRPr="003A1CA0" w:rsidRDefault="003A1CA0" w:rsidP="003A1CA0">
      <w:pPr>
        <w:spacing w:after="160" w:line="259" w:lineRule="auto"/>
        <w:rPr>
          <w:rFonts w:asciiTheme="minorHAnsi" w:hAnsiTheme="minorHAnsi"/>
          <w:szCs w:val="22"/>
        </w:rPr>
      </w:pPr>
      <w:proofErr w:type="gramStart"/>
      <w:r w:rsidRPr="003A1CA0">
        <w:rPr>
          <w:rFonts w:asciiTheme="minorHAnsi" w:hAnsiTheme="minorHAnsi"/>
          <w:szCs w:val="22"/>
        </w:rPr>
        <w:t>Prior to conducting the walkthrough, it</w:t>
      </w:r>
      <w:proofErr w:type="gramEnd"/>
      <w:r w:rsidRPr="003A1CA0">
        <w:rPr>
          <w:rFonts w:asciiTheme="minorHAnsi" w:hAnsiTheme="minorHAnsi"/>
          <w:szCs w:val="22"/>
        </w:rPr>
        <w:t xml:space="preserve"> is recommended that the external coach have a conversation with the internal coach and/or administrator regarding the instructional and acknowledgment systems (i.e., vocabulary, observable practices). </w:t>
      </w:r>
    </w:p>
    <w:p w14:paraId="0188C6A3" w14:textId="77777777" w:rsidR="003A1CA0" w:rsidRPr="003A1CA0" w:rsidRDefault="003A1CA0" w:rsidP="003A1CA0">
      <w:pPr>
        <w:spacing w:after="160" w:line="259" w:lineRule="auto"/>
        <w:rPr>
          <w:rFonts w:asciiTheme="minorHAnsi" w:hAnsiTheme="minorHAnsi"/>
          <w:szCs w:val="22"/>
        </w:rPr>
      </w:pPr>
      <w:r w:rsidRPr="003A1CA0">
        <w:rPr>
          <w:rFonts w:asciiTheme="minorHAnsi" w:hAnsiTheme="minorHAnsi"/>
          <w:szCs w:val="22"/>
        </w:rPr>
        <w:t xml:space="preserve">Randomly select staff (including paraprofessionals) and students as you walk through the program/school to interview and/or observe. </w:t>
      </w:r>
      <w:r w:rsidRPr="003A1CA0">
        <w:rPr>
          <w:rFonts w:asciiTheme="minorHAnsi" w:hAnsiTheme="minorHAnsi"/>
          <w:b/>
          <w:bCs/>
          <w:szCs w:val="22"/>
        </w:rPr>
        <w:t>In early childhood settings, young children should be interviewed by familiar adults (such as the classroom teacher), while the observer records children’s responses.</w:t>
      </w:r>
      <w:r w:rsidRPr="003A1CA0">
        <w:rPr>
          <w:rFonts w:asciiTheme="minorHAnsi" w:hAnsiTheme="minorHAnsi"/>
          <w:szCs w:val="22"/>
        </w:rPr>
        <w:t xml:space="preserve"> It is important that young children are observed and questioned during an authentic activity and that they are not asked questions in isolation. </w:t>
      </w:r>
    </w:p>
    <w:p w14:paraId="77390386" w14:textId="77777777" w:rsidR="003A1CA0" w:rsidRPr="003A1CA0" w:rsidRDefault="003A1CA0" w:rsidP="003A1CA0">
      <w:pPr>
        <w:spacing w:after="160" w:line="259" w:lineRule="auto"/>
        <w:rPr>
          <w:rFonts w:asciiTheme="minorHAnsi" w:hAnsiTheme="minorHAnsi"/>
          <w:szCs w:val="22"/>
        </w:rPr>
      </w:pPr>
      <w:r w:rsidRPr="003A1CA0">
        <w:rPr>
          <w:rFonts w:asciiTheme="minorHAnsi" w:hAnsiTheme="minorHAnsi"/>
          <w:szCs w:val="22"/>
        </w:rPr>
        <w:t>Use this page as a reference for all other interview questions. Use the interview form to record staff and student responses.</w:t>
      </w:r>
    </w:p>
    <w:p w14:paraId="4F464652" w14:textId="0CAA4AA3" w:rsidR="003A1CA0" w:rsidRPr="003A1CA0" w:rsidRDefault="003A1CA0" w:rsidP="000E6D70">
      <w:pPr>
        <w:pStyle w:val="Heading5"/>
      </w:pPr>
      <w:r w:rsidRPr="003A1CA0">
        <w:t>Early Childhood &amp; School-age Staff Interview Questions</w:t>
      </w:r>
    </w:p>
    <w:p w14:paraId="560494B3" w14:textId="77777777" w:rsidR="003A1CA0" w:rsidRPr="003A1CA0" w:rsidRDefault="003A1CA0" w:rsidP="003A1CA0">
      <w:pPr>
        <w:spacing w:after="160" w:line="259" w:lineRule="auto"/>
        <w:rPr>
          <w:rFonts w:asciiTheme="minorHAnsi" w:hAnsiTheme="minorHAnsi"/>
          <w:szCs w:val="22"/>
        </w:rPr>
      </w:pPr>
      <w:r w:rsidRPr="003A1CA0">
        <w:rPr>
          <w:rFonts w:asciiTheme="minorHAnsi" w:hAnsiTheme="minorHAnsi"/>
          <w:szCs w:val="22"/>
        </w:rPr>
        <w:t xml:space="preserve">Interview at least 10% of staff or at least 5 for smaller schools </w:t>
      </w:r>
    </w:p>
    <w:p w14:paraId="08C979DD" w14:textId="77777777" w:rsidR="003A1CA0" w:rsidRPr="003A1CA0" w:rsidRDefault="003A1CA0" w:rsidP="003A1CA0">
      <w:pPr>
        <w:spacing w:after="160" w:line="259" w:lineRule="auto"/>
        <w:ind w:left="720"/>
        <w:rPr>
          <w:rFonts w:asciiTheme="minorHAnsi" w:hAnsiTheme="minorHAnsi"/>
          <w:szCs w:val="22"/>
        </w:rPr>
      </w:pPr>
      <w:r w:rsidRPr="003A1CA0">
        <w:rPr>
          <w:rFonts w:asciiTheme="minorHAnsi" w:hAnsiTheme="minorHAnsi"/>
          <w:szCs w:val="22"/>
        </w:rPr>
        <w:t>1. What are the __________________ (school rules, high 5’s, 3 bee’s)? (Define what the acronym means)</w:t>
      </w:r>
    </w:p>
    <w:p w14:paraId="3454B6CD" w14:textId="77777777" w:rsidR="003A1CA0" w:rsidRPr="003A1CA0" w:rsidRDefault="003A1CA0" w:rsidP="003A1CA0">
      <w:pPr>
        <w:spacing w:after="160" w:line="259" w:lineRule="auto"/>
        <w:ind w:left="720"/>
        <w:rPr>
          <w:rFonts w:asciiTheme="minorHAnsi" w:hAnsiTheme="minorHAnsi"/>
          <w:szCs w:val="22"/>
        </w:rPr>
      </w:pPr>
      <w:r w:rsidRPr="003A1CA0">
        <w:rPr>
          <w:rFonts w:asciiTheme="minorHAnsi" w:hAnsiTheme="minorHAnsi"/>
          <w:szCs w:val="22"/>
        </w:rPr>
        <w:t xml:space="preserve">2. Have you taught the school rules/behavioral expectations this year? </w:t>
      </w:r>
    </w:p>
    <w:p w14:paraId="30F5B40F" w14:textId="77777777" w:rsidR="003A1CA0" w:rsidRPr="003A1CA0" w:rsidRDefault="003A1CA0" w:rsidP="003A1CA0">
      <w:pPr>
        <w:spacing w:after="160" w:line="259" w:lineRule="auto"/>
        <w:ind w:left="720"/>
        <w:rPr>
          <w:rFonts w:asciiTheme="minorHAnsi" w:hAnsiTheme="minorHAnsi"/>
          <w:szCs w:val="22"/>
        </w:rPr>
      </w:pPr>
      <w:r w:rsidRPr="003A1CA0">
        <w:rPr>
          <w:rFonts w:asciiTheme="minorHAnsi" w:hAnsiTheme="minorHAnsi"/>
          <w:szCs w:val="22"/>
        </w:rPr>
        <w:t>3. Have you given out any (rewards for appropriate behavior) since (2 months ago)?</w:t>
      </w:r>
    </w:p>
    <w:p w14:paraId="5D097844" w14:textId="77777777" w:rsidR="003A1CA0" w:rsidRPr="00B73A79" w:rsidRDefault="003A1CA0" w:rsidP="000E6D70">
      <w:pPr>
        <w:pStyle w:val="Heading5"/>
      </w:pPr>
      <w:r w:rsidRPr="003A1CA0">
        <w:t>School-age Student Interview Questions</w:t>
      </w:r>
    </w:p>
    <w:p w14:paraId="4F57BA38" w14:textId="77777777" w:rsidR="003A1CA0" w:rsidRPr="003A1CA0" w:rsidRDefault="003A1CA0" w:rsidP="003A1CA0">
      <w:pPr>
        <w:spacing w:after="160" w:line="259" w:lineRule="auto"/>
        <w:rPr>
          <w:rFonts w:asciiTheme="minorHAnsi" w:hAnsiTheme="minorHAnsi"/>
          <w:szCs w:val="22"/>
        </w:rPr>
      </w:pPr>
      <w:r w:rsidRPr="003A1CA0">
        <w:rPr>
          <w:rFonts w:asciiTheme="minorHAnsi" w:hAnsiTheme="minorHAnsi"/>
          <w:szCs w:val="22"/>
        </w:rPr>
        <w:t xml:space="preserve">Interview a minimum of 10 students </w:t>
      </w:r>
    </w:p>
    <w:p w14:paraId="738FD74C" w14:textId="77777777" w:rsidR="003A1CA0" w:rsidRPr="003A1CA0" w:rsidRDefault="003A1CA0" w:rsidP="003A1CA0">
      <w:pPr>
        <w:spacing w:after="160" w:line="259" w:lineRule="auto"/>
        <w:ind w:left="720"/>
        <w:rPr>
          <w:rFonts w:asciiTheme="minorHAnsi" w:hAnsiTheme="minorHAnsi"/>
          <w:szCs w:val="22"/>
        </w:rPr>
      </w:pPr>
      <w:r w:rsidRPr="003A1CA0">
        <w:rPr>
          <w:rFonts w:asciiTheme="minorHAnsi" w:hAnsiTheme="minorHAnsi"/>
          <w:szCs w:val="22"/>
        </w:rPr>
        <w:t xml:space="preserve">1. What are the __________________ (school rules, high 5’s, 3 bee’s)? (Define what the acronym means) </w:t>
      </w:r>
    </w:p>
    <w:p w14:paraId="4AA87D0D" w14:textId="5952C223" w:rsidR="001371EF" w:rsidRPr="000E6D70" w:rsidRDefault="003A1CA0" w:rsidP="000E6D70">
      <w:pPr>
        <w:spacing w:after="160" w:line="259" w:lineRule="auto"/>
        <w:ind w:left="720"/>
        <w:rPr>
          <w:rFonts w:asciiTheme="minorHAnsi" w:hAnsiTheme="minorHAnsi"/>
          <w:szCs w:val="22"/>
        </w:rPr>
      </w:pPr>
      <w:r w:rsidRPr="003A1CA0">
        <w:rPr>
          <w:rFonts w:asciiTheme="minorHAnsi" w:hAnsiTheme="minorHAnsi"/>
          <w:szCs w:val="22"/>
        </w:rPr>
        <w:lastRenderedPageBreak/>
        <w:t>2. Have you received a (reward for appropriate behavior) since (2 months ago</w:t>
      </w:r>
      <w:proofErr w:type="gramStart"/>
      <w:r w:rsidRPr="003A1CA0">
        <w:rPr>
          <w:rFonts w:asciiTheme="minorHAnsi" w:hAnsiTheme="minorHAnsi"/>
          <w:szCs w:val="22"/>
        </w:rPr>
        <w:t>) ?</w:t>
      </w:r>
      <w:proofErr w:type="gramEnd"/>
    </w:p>
    <w:p w14:paraId="3ED963E3" w14:textId="64311967" w:rsidR="003A1CA0" w:rsidRPr="000E6D70" w:rsidRDefault="003A1CA0" w:rsidP="000E6D70">
      <w:pPr>
        <w:pStyle w:val="Heading5"/>
      </w:pPr>
      <w:r w:rsidRPr="003A1CA0">
        <w:t>Early Childhood Student Interview Questions</w:t>
      </w:r>
    </w:p>
    <w:p w14:paraId="34D9C2B9" w14:textId="77777777" w:rsidR="003A1CA0" w:rsidRPr="003A1CA0" w:rsidRDefault="003A1CA0" w:rsidP="003A1CA0">
      <w:pPr>
        <w:spacing w:after="160" w:line="259" w:lineRule="auto"/>
        <w:rPr>
          <w:rFonts w:asciiTheme="minorHAnsi" w:hAnsiTheme="minorHAnsi"/>
          <w:i/>
          <w:iCs/>
          <w:szCs w:val="22"/>
        </w:rPr>
      </w:pPr>
      <w:r w:rsidRPr="003A1CA0">
        <w:rPr>
          <w:rFonts w:asciiTheme="minorHAnsi" w:hAnsiTheme="minorHAnsi"/>
          <w:i/>
          <w:iCs/>
          <w:szCs w:val="22"/>
        </w:rPr>
        <w:t>(Remember that the goal of this item is to ascertain whether a child understands the acknowledgement system and if he/she has received an acknowledgement recently.)</w:t>
      </w:r>
    </w:p>
    <w:p w14:paraId="21100315" w14:textId="06185881" w:rsidR="003A1CA0" w:rsidRPr="003A1CA0" w:rsidRDefault="003A1CA0" w:rsidP="003A1CA0">
      <w:pPr>
        <w:spacing w:after="160" w:line="259" w:lineRule="auto"/>
        <w:rPr>
          <w:rFonts w:asciiTheme="minorHAnsi" w:hAnsiTheme="minorHAnsi"/>
          <w:szCs w:val="22"/>
        </w:rPr>
      </w:pPr>
      <w:r w:rsidRPr="003A1CA0">
        <w:rPr>
          <w:rFonts w:asciiTheme="minorHAnsi" w:hAnsiTheme="minorHAnsi"/>
          <w:szCs w:val="22"/>
        </w:rPr>
        <w:t>Select a minimum of 10 students to observe while the teacher/familiar adult shows visuals/acknowledgments and follows procedure 1 or 2 below. Any response that satisfies either 1 or 2 below is counted as a yes on the interview form</w:t>
      </w:r>
      <w:r>
        <w:rPr>
          <w:rFonts w:asciiTheme="minorHAnsi" w:hAnsiTheme="minorHAnsi"/>
          <w:szCs w:val="22"/>
        </w:rPr>
        <w:t>.</w:t>
      </w:r>
    </w:p>
    <w:p w14:paraId="7E53083A" w14:textId="77777777" w:rsidR="003A1CA0" w:rsidRPr="003A1CA0" w:rsidRDefault="003A1CA0" w:rsidP="003A1CA0">
      <w:pPr>
        <w:pStyle w:val="ListParagraph"/>
        <w:numPr>
          <w:ilvl w:val="0"/>
          <w:numId w:val="26"/>
        </w:numPr>
        <w:spacing w:after="160" w:line="259" w:lineRule="auto"/>
        <w:rPr>
          <w:rFonts w:asciiTheme="minorHAnsi" w:hAnsiTheme="minorHAnsi"/>
          <w:szCs w:val="22"/>
        </w:rPr>
      </w:pPr>
      <w:r w:rsidRPr="003A1CA0">
        <w:rPr>
          <w:rFonts w:asciiTheme="minorHAnsi" w:hAnsiTheme="minorHAnsi"/>
          <w:szCs w:val="22"/>
        </w:rPr>
        <w:t>The teacher/familiar adult asks the school-age student interview questions (as listed above) making modifications to language as needed.</w:t>
      </w:r>
    </w:p>
    <w:p w14:paraId="526FA3D6" w14:textId="77777777" w:rsidR="003A1CA0" w:rsidRPr="003A1CA0" w:rsidRDefault="003A1CA0" w:rsidP="003A1CA0">
      <w:pPr>
        <w:pStyle w:val="ListParagraph"/>
        <w:numPr>
          <w:ilvl w:val="0"/>
          <w:numId w:val="26"/>
        </w:numPr>
        <w:spacing w:after="160" w:line="259" w:lineRule="auto"/>
        <w:rPr>
          <w:rFonts w:asciiTheme="minorHAnsi" w:hAnsiTheme="minorHAnsi"/>
          <w:szCs w:val="22"/>
        </w:rPr>
      </w:pPr>
      <w:r w:rsidRPr="003A1CA0">
        <w:rPr>
          <w:rFonts w:asciiTheme="minorHAnsi" w:hAnsiTheme="minorHAnsi"/>
          <w:szCs w:val="22"/>
        </w:rPr>
        <w:t>Or use the following procedures as an alternative (for example, if children are unable to respond):</w:t>
      </w:r>
    </w:p>
    <w:p w14:paraId="1FED31DE" w14:textId="77777777" w:rsidR="003A1CA0" w:rsidRPr="003A1CA0" w:rsidRDefault="003A1CA0" w:rsidP="003A1CA0">
      <w:pPr>
        <w:pStyle w:val="ListParagraph"/>
        <w:numPr>
          <w:ilvl w:val="1"/>
          <w:numId w:val="26"/>
        </w:numPr>
        <w:spacing w:after="160" w:line="259" w:lineRule="auto"/>
        <w:rPr>
          <w:rFonts w:asciiTheme="minorHAnsi" w:hAnsiTheme="minorHAnsi"/>
          <w:szCs w:val="22"/>
        </w:rPr>
      </w:pPr>
      <w:r w:rsidRPr="003A1CA0">
        <w:rPr>
          <w:rFonts w:asciiTheme="minorHAnsi" w:hAnsiTheme="minorHAnsi"/>
          <w:szCs w:val="22"/>
        </w:rPr>
        <w:t>[Show a picture/visual of the expectations.] Tell me about this picture. (Acceptable responses: verbal response, physical demonstration either in isolation or within the context of a classroom routine)</w:t>
      </w:r>
    </w:p>
    <w:p w14:paraId="699EE56B" w14:textId="77777777" w:rsidR="003A1CA0" w:rsidRPr="003A1CA0" w:rsidRDefault="003A1CA0" w:rsidP="003A1CA0">
      <w:pPr>
        <w:pStyle w:val="ListParagraph"/>
        <w:numPr>
          <w:ilvl w:val="1"/>
          <w:numId w:val="26"/>
        </w:numPr>
        <w:spacing w:after="160" w:line="259" w:lineRule="auto"/>
        <w:rPr>
          <w:rFonts w:asciiTheme="minorHAnsi" w:hAnsiTheme="minorHAnsi"/>
          <w:szCs w:val="22"/>
        </w:rPr>
      </w:pPr>
      <w:r w:rsidRPr="003A1CA0">
        <w:rPr>
          <w:rFonts w:asciiTheme="minorHAnsi" w:hAnsiTheme="minorHAnsi"/>
          <w:szCs w:val="22"/>
        </w:rPr>
        <w:t>[Show a sample of an acknowledgement.] How do we use this __________ (star)? [Or ask] What happens when we ____________ (help a friend)? (Acceptable responses: verbal response, demonstration of feedback/acknowledgment (e.g., thumbs up, pat on back), takes acknowledgment and demonstrates what happens with it (e.g., puts star on bulletin board)</w:t>
      </w:r>
    </w:p>
    <w:p w14:paraId="27375EA6" w14:textId="42487D85" w:rsidR="003A1CA0" w:rsidRPr="001371EF" w:rsidRDefault="003A1CA0" w:rsidP="00B02CFE">
      <w:pPr>
        <w:pStyle w:val="ListParagraph"/>
        <w:numPr>
          <w:ilvl w:val="1"/>
          <w:numId w:val="26"/>
        </w:numPr>
        <w:spacing w:after="160" w:line="259" w:lineRule="auto"/>
        <w:rPr>
          <w:rFonts w:asciiTheme="minorHAnsi" w:hAnsiTheme="minorHAnsi"/>
          <w:szCs w:val="22"/>
        </w:rPr>
      </w:pPr>
      <w:r w:rsidRPr="003A1CA0">
        <w:rPr>
          <w:rFonts w:asciiTheme="minorHAnsi" w:hAnsiTheme="minorHAnsi"/>
          <w:szCs w:val="22"/>
        </w:rPr>
        <w:t>[Ask an adult to provide evidence or observe evidence in the classroom. (Acceptable responses: filled buckets, children’s names on icon)</w:t>
      </w:r>
    </w:p>
    <w:sectPr w:rsidR="003A1CA0" w:rsidRPr="001371EF" w:rsidSect="001C600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D52A" w14:textId="77777777" w:rsidR="001C6009" w:rsidRDefault="001C6009" w:rsidP="004D7E17">
      <w:r>
        <w:separator/>
      </w:r>
    </w:p>
  </w:endnote>
  <w:endnote w:type="continuationSeparator" w:id="0">
    <w:p w14:paraId="767BA865" w14:textId="77777777" w:rsidR="001C6009" w:rsidRDefault="001C6009" w:rsidP="004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1" w14:textId="1178765A" w:rsidR="00B47EDE" w:rsidRPr="00B47EDE" w:rsidRDefault="003A1CA0" w:rsidP="003A1CA0">
    <w:pPr>
      <w:pStyle w:val="Footer"/>
      <w:tabs>
        <w:tab w:val="clear" w:pos="9360"/>
        <w:tab w:val="right" w:pos="13500"/>
      </w:tabs>
      <w:rPr>
        <w:i/>
        <w:sz w:val="20"/>
      </w:rPr>
    </w:pPr>
    <w:r>
      <w:rPr>
        <w:sz w:val="20"/>
      </w:rPr>
      <w:t>Rev 02/10/19</w:t>
    </w:r>
    <w:r>
      <w:rPr>
        <w:sz w:val="20"/>
      </w:rPr>
      <w:tab/>
    </w:r>
    <w:r>
      <w:rPr>
        <w:sz w:val="20"/>
      </w:rPr>
      <w:tab/>
    </w:r>
    <w:r w:rsidR="00B47EDE" w:rsidRPr="00B47EDE">
      <w:rPr>
        <w:i/>
        <w:sz w:val="20"/>
      </w:rPr>
      <w:t xml:space="preserve">Page </w:t>
    </w:r>
    <w:sdt>
      <w:sdtPr>
        <w:rPr>
          <w:i/>
          <w:sz w:val="20"/>
        </w:rPr>
        <w:id w:val="565383028"/>
        <w:docPartObj>
          <w:docPartGallery w:val="Page Numbers (Bottom of Page)"/>
          <w:docPartUnique/>
        </w:docPartObj>
      </w:sdtPr>
      <w:sdtEndPr>
        <w:rPr>
          <w:noProof/>
        </w:rPr>
      </w:sdtEndPr>
      <w:sdtContent>
        <w:r w:rsidR="00B47EDE" w:rsidRPr="00B47EDE">
          <w:rPr>
            <w:i/>
            <w:sz w:val="20"/>
          </w:rPr>
          <w:fldChar w:fldCharType="begin"/>
        </w:r>
        <w:r w:rsidR="00B47EDE" w:rsidRPr="00B47EDE">
          <w:rPr>
            <w:i/>
            <w:sz w:val="20"/>
          </w:rPr>
          <w:instrText xml:space="preserve"> PAGE   \* MERGEFORMAT </w:instrText>
        </w:r>
        <w:r w:rsidR="00B47EDE" w:rsidRPr="00B47EDE">
          <w:rPr>
            <w:i/>
            <w:sz w:val="20"/>
          </w:rPr>
          <w:fldChar w:fldCharType="separate"/>
        </w:r>
        <w:r w:rsidR="00B915E1">
          <w:rPr>
            <w:i/>
            <w:noProof/>
            <w:sz w:val="20"/>
          </w:rPr>
          <w:t>9</w:t>
        </w:r>
        <w:r w:rsidR="00B47EDE" w:rsidRPr="00B47EDE">
          <w:rPr>
            <w:i/>
            <w:noProof/>
            <w:sz w:val="20"/>
          </w:rPr>
          <w:fldChar w:fldCharType="end"/>
        </w:r>
      </w:sdtContent>
    </w:sdt>
  </w:p>
  <w:p w14:paraId="742A2BC7" w14:textId="71DE3CD9" w:rsidR="00B47EDE" w:rsidRDefault="00B47EDE" w:rsidP="00B47EDE">
    <w:pPr>
      <w:pStyle w:val="Footer"/>
      <w:tabs>
        <w:tab w:val="clear" w:pos="4680"/>
        <w:tab w:val="clear" w:pos="9360"/>
        <w:tab w:val="center" w:pos="6840"/>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008E" w14:textId="77777777" w:rsidR="001C6009" w:rsidRDefault="001C6009" w:rsidP="004D7E17">
      <w:r>
        <w:separator/>
      </w:r>
    </w:p>
  </w:footnote>
  <w:footnote w:type="continuationSeparator" w:id="0">
    <w:p w14:paraId="0D731AD9" w14:textId="77777777" w:rsidR="001C6009" w:rsidRDefault="001C6009" w:rsidP="004D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891A" w14:textId="3FDF31AB" w:rsidR="00EE3524" w:rsidRDefault="00E052EA" w:rsidP="00E052EA">
    <w:pPr>
      <w:pStyle w:val="Header"/>
      <w:tabs>
        <w:tab w:val="clear" w:pos="4680"/>
        <w:tab w:val="clear" w:pos="9360"/>
        <w:tab w:val="center" w:pos="6840"/>
        <w:tab w:val="right" w:pos="13590"/>
      </w:tabs>
    </w:pPr>
    <w:r>
      <w:tab/>
    </w:r>
    <w:r>
      <w:tab/>
    </w:r>
    <w:r w:rsidRPr="00E052EA">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45400"/>
    <w:multiLevelType w:val="hybridMultilevel"/>
    <w:tmpl w:val="A2E24464"/>
    <w:lvl w:ilvl="0" w:tplc="CD7CB0D4">
      <w:start w:val="1"/>
      <w:numFmt w:val="bullet"/>
      <w:lvlText w:val="•"/>
      <w:lvlJc w:val="left"/>
      <w:pPr>
        <w:ind w:left="383" w:hanging="360"/>
      </w:pPr>
      <w:rPr>
        <w:rFonts w:ascii="Arial" w:eastAsia="Helvetica Neue" w:hAnsi="Arial" w:cs="Arial" w:hint="default"/>
        <w:color w:val="3B404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658"/>
    <w:multiLevelType w:val="multilevel"/>
    <w:tmpl w:val="08C827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665250"/>
    <w:multiLevelType w:val="multilevel"/>
    <w:tmpl w:val="0AFA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E25E2"/>
    <w:multiLevelType w:val="hybridMultilevel"/>
    <w:tmpl w:val="F0B29724"/>
    <w:lvl w:ilvl="0" w:tplc="CBF075EA">
      <w:start w:val="1"/>
      <w:numFmt w:val="bullet"/>
      <w:lvlText w:val=""/>
      <w:lvlJc w:val="left"/>
      <w:pPr>
        <w:ind w:left="720" w:hanging="360"/>
      </w:pPr>
      <w:rPr>
        <w:rFonts w:ascii="Symbol" w:hAnsi="Symbol" w:hint="default"/>
      </w:rPr>
    </w:lvl>
    <w:lvl w:ilvl="1" w:tplc="02E67D46">
      <w:start w:val="1"/>
      <w:numFmt w:val="bullet"/>
      <w:lvlText w:val="o"/>
      <w:lvlJc w:val="left"/>
      <w:pPr>
        <w:ind w:left="1440" w:hanging="360"/>
      </w:pPr>
      <w:rPr>
        <w:rFonts w:ascii="Courier New" w:hAnsi="Courier New" w:hint="default"/>
      </w:rPr>
    </w:lvl>
    <w:lvl w:ilvl="2" w:tplc="7D525A8A">
      <w:start w:val="1"/>
      <w:numFmt w:val="bullet"/>
      <w:lvlText w:val=""/>
      <w:lvlJc w:val="left"/>
      <w:pPr>
        <w:ind w:left="2160" w:hanging="360"/>
      </w:pPr>
      <w:rPr>
        <w:rFonts w:ascii="Wingdings" w:hAnsi="Wingdings" w:hint="default"/>
      </w:rPr>
    </w:lvl>
    <w:lvl w:ilvl="3" w:tplc="CF62A0BE">
      <w:start w:val="1"/>
      <w:numFmt w:val="bullet"/>
      <w:lvlText w:val=""/>
      <w:lvlJc w:val="left"/>
      <w:pPr>
        <w:ind w:left="2880" w:hanging="360"/>
      </w:pPr>
      <w:rPr>
        <w:rFonts w:ascii="Symbol" w:hAnsi="Symbol" w:hint="default"/>
      </w:rPr>
    </w:lvl>
    <w:lvl w:ilvl="4" w:tplc="1D84A15C">
      <w:start w:val="1"/>
      <w:numFmt w:val="bullet"/>
      <w:lvlText w:val="o"/>
      <w:lvlJc w:val="left"/>
      <w:pPr>
        <w:ind w:left="3600" w:hanging="360"/>
      </w:pPr>
      <w:rPr>
        <w:rFonts w:ascii="Courier New" w:hAnsi="Courier New" w:hint="default"/>
      </w:rPr>
    </w:lvl>
    <w:lvl w:ilvl="5" w:tplc="DD1CFF0C">
      <w:start w:val="1"/>
      <w:numFmt w:val="bullet"/>
      <w:lvlText w:val=""/>
      <w:lvlJc w:val="left"/>
      <w:pPr>
        <w:ind w:left="4320" w:hanging="360"/>
      </w:pPr>
      <w:rPr>
        <w:rFonts w:ascii="Wingdings" w:hAnsi="Wingdings" w:hint="default"/>
      </w:rPr>
    </w:lvl>
    <w:lvl w:ilvl="6" w:tplc="F2CC1902">
      <w:start w:val="1"/>
      <w:numFmt w:val="bullet"/>
      <w:lvlText w:val=""/>
      <w:lvlJc w:val="left"/>
      <w:pPr>
        <w:ind w:left="5040" w:hanging="360"/>
      </w:pPr>
      <w:rPr>
        <w:rFonts w:ascii="Symbol" w:hAnsi="Symbol" w:hint="default"/>
      </w:rPr>
    </w:lvl>
    <w:lvl w:ilvl="7" w:tplc="DEA2792C">
      <w:start w:val="1"/>
      <w:numFmt w:val="bullet"/>
      <w:lvlText w:val="o"/>
      <w:lvlJc w:val="left"/>
      <w:pPr>
        <w:ind w:left="5760" w:hanging="360"/>
      </w:pPr>
      <w:rPr>
        <w:rFonts w:ascii="Courier New" w:hAnsi="Courier New" w:hint="default"/>
      </w:rPr>
    </w:lvl>
    <w:lvl w:ilvl="8" w:tplc="2146C65E">
      <w:start w:val="1"/>
      <w:numFmt w:val="bullet"/>
      <w:lvlText w:val=""/>
      <w:lvlJc w:val="left"/>
      <w:pPr>
        <w:ind w:left="6480" w:hanging="360"/>
      </w:pPr>
      <w:rPr>
        <w:rFonts w:ascii="Wingdings" w:hAnsi="Wingdings" w:hint="default"/>
      </w:rPr>
    </w:lvl>
  </w:abstractNum>
  <w:abstractNum w:abstractNumId="5" w15:restartNumberingAfterBreak="0">
    <w:nsid w:val="0ACF6121"/>
    <w:multiLevelType w:val="multilevel"/>
    <w:tmpl w:val="D4624D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0C75509"/>
    <w:multiLevelType w:val="hybridMultilevel"/>
    <w:tmpl w:val="E50E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56755"/>
    <w:multiLevelType w:val="multilevel"/>
    <w:tmpl w:val="D0FE2510"/>
    <w:lvl w:ilvl="0">
      <w:start w:val="1"/>
      <w:numFmt w:val="decimal"/>
      <w:lvlText w:val="%1"/>
      <w:lvlJc w:val="left"/>
      <w:pPr>
        <w:ind w:left="600" w:hanging="600"/>
      </w:pPr>
      <w:rPr>
        <w:rFonts w:eastAsiaTheme="minorHAnsi" w:hint="default"/>
        <w:b/>
        <w:color w:val="auto"/>
      </w:rPr>
    </w:lvl>
    <w:lvl w:ilvl="1">
      <w:start w:val="1"/>
      <w:numFmt w:val="decimal"/>
      <w:lvlText w:val="%1.%2"/>
      <w:lvlJc w:val="left"/>
      <w:pPr>
        <w:ind w:left="600" w:hanging="60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800" w:hanging="1800"/>
      </w:pPr>
      <w:rPr>
        <w:rFonts w:eastAsiaTheme="minorHAnsi" w:hint="default"/>
        <w:b/>
        <w:color w:val="auto"/>
      </w:rPr>
    </w:lvl>
  </w:abstractNum>
  <w:abstractNum w:abstractNumId="8" w15:restartNumberingAfterBreak="0">
    <w:nsid w:val="136B1CA8"/>
    <w:multiLevelType w:val="multilevel"/>
    <w:tmpl w:val="8812B97A"/>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41064D4"/>
    <w:multiLevelType w:val="hybridMultilevel"/>
    <w:tmpl w:val="4EE4FAD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71B59"/>
    <w:multiLevelType w:val="hybridMultilevel"/>
    <w:tmpl w:val="C43CD1F4"/>
    <w:lvl w:ilvl="0" w:tplc="04090001">
      <w:start w:val="1"/>
      <w:numFmt w:val="bullet"/>
      <w:lvlText w:val=""/>
      <w:lvlJc w:val="left"/>
      <w:pPr>
        <w:ind w:left="403" w:hanging="360"/>
      </w:pPr>
      <w:rPr>
        <w:rFonts w:ascii="Symbol" w:hAnsi="Symbo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1" w15:restartNumberingAfterBreak="0">
    <w:nsid w:val="196F64B9"/>
    <w:multiLevelType w:val="multilevel"/>
    <w:tmpl w:val="C8BC80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B943C2A"/>
    <w:multiLevelType w:val="multilevel"/>
    <w:tmpl w:val="AB5685D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3" w15:restartNumberingAfterBreak="0">
    <w:nsid w:val="224557B7"/>
    <w:multiLevelType w:val="multilevel"/>
    <w:tmpl w:val="A612A5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6204DD0"/>
    <w:multiLevelType w:val="multilevel"/>
    <w:tmpl w:val="C248E97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15:restartNumberingAfterBreak="0">
    <w:nsid w:val="2A2A41C4"/>
    <w:multiLevelType w:val="multilevel"/>
    <w:tmpl w:val="8EB079BA"/>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6" w15:restartNumberingAfterBreak="0">
    <w:nsid w:val="2A7C0105"/>
    <w:multiLevelType w:val="multilevel"/>
    <w:tmpl w:val="B4465C1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2A94294E"/>
    <w:multiLevelType w:val="multilevel"/>
    <w:tmpl w:val="802EFBB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2B127FD1"/>
    <w:multiLevelType w:val="multilevel"/>
    <w:tmpl w:val="9E70C8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CEC2198"/>
    <w:multiLevelType w:val="multilevel"/>
    <w:tmpl w:val="053C0EE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2E39700A"/>
    <w:multiLevelType w:val="hybridMultilevel"/>
    <w:tmpl w:val="E706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2B4204"/>
    <w:multiLevelType w:val="multilevel"/>
    <w:tmpl w:val="B71637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34283205"/>
    <w:multiLevelType w:val="multilevel"/>
    <w:tmpl w:val="284EB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4E9193F"/>
    <w:multiLevelType w:val="multilevel"/>
    <w:tmpl w:val="8812B97A"/>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CB81696"/>
    <w:multiLevelType w:val="hybridMultilevel"/>
    <w:tmpl w:val="755250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15:restartNumberingAfterBreak="0">
    <w:nsid w:val="3EBA1B6C"/>
    <w:multiLevelType w:val="multilevel"/>
    <w:tmpl w:val="D46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290040"/>
    <w:multiLevelType w:val="hybridMultilevel"/>
    <w:tmpl w:val="F92C96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92D10A8"/>
    <w:multiLevelType w:val="multilevel"/>
    <w:tmpl w:val="86561F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49405954"/>
    <w:multiLevelType w:val="hybridMultilevel"/>
    <w:tmpl w:val="2FBA3BBE"/>
    <w:lvl w:ilvl="0" w:tplc="CD7CB0D4">
      <w:start w:val="1"/>
      <w:numFmt w:val="bullet"/>
      <w:lvlText w:val="•"/>
      <w:lvlJc w:val="left"/>
      <w:pPr>
        <w:ind w:left="383" w:hanging="360"/>
      </w:pPr>
      <w:rPr>
        <w:rFonts w:ascii="Arial" w:eastAsia="Helvetica Neue" w:hAnsi="Arial" w:cs="Arial" w:hint="default"/>
        <w:color w:val="3B4045"/>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29" w15:restartNumberingAfterBreak="0">
    <w:nsid w:val="4DEE6441"/>
    <w:multiLevelType w:val="multilevel"/>
    <w:tmpl w:val="D40C57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E9E55A3"/>
    <w:multiLevelType w:val="multilevel"/>
    <w:tmpl w:val="8812B97A"/>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EF31083"/>
    <w:multiLevelType w:val="hybridMultilevel"/>
    <w:tmpl w:val="6FD8337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52B10A8E"/>
    <w:multiLevelType w:val="hybridMultilevel"/>
    <w:tmpl w:val="44666F2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3" w15:restartNumberingAfterBreak="0">
    <w:nsid w:val="5A720A68"/>
    <w:multiLevelType w:val="hybridMultilevel"/>
    <w:tmpl w:val="F4A63B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15B1A61"/>
    <w:multiLevelType w:val="hybridMultilevel"/>
    <w:tmpl w:val="66B6C0E2"/>
    <w:lvl w:ilvl="0" w:tplc="177A2AC2">
      <w:start w:val="1"/>
      <w:numFmt w:val="bullet"/>
      <w:lvlText w:val=""/>
      <w:lvlJc w:val="left"/>
      <w:pPr>
        <w:ind w:left="720" w:hanging="360"/>
      </w:pPr>
      <w:rPr>
        <w:rFonts w:ascii="Symbol" w:hAnsi="Symbol" w:hint="default"/>
      </w:rPr>
    </w:lvl>
    <w:lvl w:ilvl="1" w:tplc="B98E368C">
      <w:start w:val="1"/>
      <w:numFmt w:val="bullet"/>
      <w:lvlText w:val="o"/>
      <w:lvlJc w:val="left"/>
      <w:pPr>
        <w:ind w:left="1440" w:hanging="360"/>
      </w:pPr>
      <w:rPr>
        <w:rFonts w:ascii="Courier New" w:hAnsi="Courier New" w:hint="default"/>
      </w:rPr>
    </w:lvl>
    <w:lvl w:ilvl="2" w:tplc="EAB4C276">
      <w:start w:val="1"/>
      <w:numFmt w:val="bullet"/>
      <w:lvlText w:val=""/>
      <w:lvlJc w:val="left"/>
      <w:pPr>
        <w:ind w:left="2160" w:hanging="360"/>
      </w:pPr>
      <w:rPr>
        <w:rFonts w:ascii="Wingdings" w:hAnsi="Wingdings" w:hint="default"/>
      </w:rPr>
    </w:lvl>
    <w:lvl w:ilvl="3" w:tplc="BC5A472A">
      <w:start w:val="1"/>
      <w:numFmt w:val="bullet"/>
      <w:lvlText w:val=""/>
      <w:lvlJc w:val="left"/>
      <w:pPr>
        <w:ind w:left="2880" w:hanging="360"/>
      </w:pPr>
      <w:rPr>
        <w:rFonts w:ascii="Symbol" w:hAnsi="Symbol" w:hint="default"/>
      </w:rPr>
    </w:lvl>
    <w:lvl w:ilvl="4" w:tplc="7F36A65C">
      <w:start w:val="1"/>
      <w:numFmt w:val="bullet"/>
      <w:lvlText w:val="o"/>
      <w:lvlJc w:val="left"/>
      <w:pPr>
        <w:ind w:left="3600" w:hanging="360"/>
      </w:pPr>
      <w:rPr>
        <w:rFonts w:ascii="Courier New" w:hAnsi="Courier New" w:hint="default"/>
      </w:rPr>
    </w:lvl>
    <w:lvl w:ilvl="5" w:tplc="A5F2A986">
      <w:start w:val="1"/>
      <w:numFmt w:val="bullet"/>
      <w:lvlText w:val=""/>
      <w:lvlJc w:val="left"/>
      <w:pPr>
        <w:ind w:left="4320" w:hanging="360"/>
      </w:pPr>
      <w:rPr>
        <w:rFonts w:ascii="Wingdings" w:hAnsi="Wingdings" w:hint="default"/>
      </w:rPr>
    </w:lvl>
    <w:lvl w:ilvl="6" w:tplc="1A8CAE46">
      <w:start w:val="1"/>
      <w:numFmt w:val="bullet"/>
      <w:lvlText w:val=""/>
      <w:lvlJc w:val="left"/>
      <w:pPr>
        <w:ind w:left="5040" w:hanging="360"/>
      </w:pPr>
      <w:rPr>
        <w:rFonts w:ascii="Symbol" w:hAnsi="Symbol" w:hint="default"/>
      </w:rPr>
    </w:lvl>
    <w:lvl w:ilvl="7" w:tplc="68980976">
      <w:start w:val="1"/>
      <w:numFmt w:val="bullet"/>
      <w:lvlText w:val="o"/>
      <w:lvlJc w:val="left"/>
      <w:pPr>
        <w:ind w:left="5760" w:hanging="360"/>
      </w:pPr>
      <w:rPr>
        <w:rFonts w:ascii="Courier New" w:hAnsi="Courier New" w:hint="default"/>
      </w:rPr>
    </w:lvl>
    <w:lvl w:ilvl="8" w:tplc="761457FE">
      <w:start w:val="1"/>
      <w:numFmt w:val="bullet"/>
      <w:lvlText w:val=""/>
      <w:lvlJc w:val="left"/>
      <w:pPr>
        <w:ind w:left="6480" w:hanging="360"/>
      </w:pPr>
      <w:rPr>
        <w:rFonts w:ascii="Wingdings" w:hAnsi="Wingdings" w:hint="default"/>
      </w:rPr>
    </w:lvl>
  </w:abstractNum>
  <w:abstractNum w:abstractNumId="35" w15:restartNumberingAfterBreak="0">
    <w:nsid w:val="61C63737"/>
    <w:multiLevelType w:val="hybridMultilevel"/>
    <w:tmpl w:val="2822EF56"/>
    <w:lvl w:ilvl="0" w:tplc="FDFAE6A0">
      <w:start w:val="1"/>
      <w:numFmt w:val="bullet"/>
      <w:lvlText w:val="﷐"/>
      <w:lvlJc w:val="left"/>
      <w:pPr>
        <w:ind w:left="720" w:hanging="360"/>
      </w:pPr>
      <w:rPr>
        <w:rFonts w:ascii="Arial" w:eastAsia="Helvetica Neue" w:hAnsi="Arial" w:cs="Arial" w:hint="default"/>
        <w:color w:val="3B404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E126A"/>
    <w:multiLevelType w:val="hybridMultilevel"/>
    <w:tmpl w:val="2D6841B2"/>
    <w:lvl w:ilvl="0" w:tplc="CD7CB0D4">
      <w:start w:val="1"/>
      <w:numFmt w:val="bullet"/>
      <w:lvlText w:val="•"/>
      <w:lvlJc w:val="left"/>
      <w:pPr>
        <w:ind w:left="450" w:hanging="360"/>
      </w:pPr>
      <w:rPr>
        <w:rFonts w:ascii="Arial" w:eastAsia="Helvetica Neue" w:hAnsi="Arial" w:cs="Arial" w:hint="default"/>
        <w:color w:val="3B4045"/>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6FDC1CB7"/>
    <w:multiLevelType w:val="multilevel"/>
    <w:tmpl w:val="98C8C84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8" w15:restartNumberingAfterBreak="0">
    <w:nsid w:val="723704B8"/>
    <w:multiLevelType w:val="multilevel"/>
    <w:tmpl w:val="6DF6F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44D0CA1"/>
    <w:multiLevelType w:val="multilevel"/>
    <w:tmpl w:val="5D363EF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5883D29"/>
    <w:multiLevelType w:val="hybridMultilevel"/>
    <w:tmpl w:val="09F2D79A"/>
    <w:lvl w:ilvl="0" w:tplc="CD7CB0D4">
      <w:start w:val="1"/>
      <w:numFmt w:val="bullet"/>
      <w:lvlText w:val="•"/>
      <w:lvlJc w:val="left"/>
      <w:pPr>
        <w:ind w:left="383" w:hanging="360"/>
      </w:pPr>
      <w:rPr>
        <w:rFonts w:ascii="Arial" w:eastAsia="Helvetica Neue" w:hAnsi="Arial" w:cs="Arial" w:hint="default"/>
        <w:color w:val="3B404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35FBA"/>
    <w:multiLevelType w:val="multilevel"/>
    <w:tmpl w:val="6A2A609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2" w15:restartNumberingAfterBreak="0">
    <w:nsid w:val="77BB0698"/>
    <w:multiLevelType w:val="multilevel"/>
    <w:tmpl w:val="8812B97A"/>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9311111"/>
    <w:multiLevelType w:val="multilevel"/>
    <w:tmpl w:val="D9CAB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E7354DE"/>
    <w:multiLevelType w:val="multilevel"/>
    <w:tmpl w:val="D46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040358"/>
    <w:multiLevelType w:val="multilevel"/>
    <w:tmpl w:val="CE0C1E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093740520">
    <w:abstractNumId w:val="34"/>
  </w:num>
  <w:num w:numId="2" w16cid:durableId="1201891943">
    <w:abstractNumId w:val="4"/>
  </w:num>
  <w:num w:numId="3" w16cid:durableId="713234722">
    <w:abstractNumId w:val="14"/>
  </w:num>
  <w:num w:numId="4" w16cid:durableId="1157764702">
    <w:abstractNumId w:val="28"/>
  </w:num>
  <w:num w:numId="5" w16cid:durableId="136577775">
    <w:abstractNumId w:val="15"/>
  </w:num>
  <w:num w:numId="6" w16cid:durableId="2083603136">
    <w:abstractNumId w:val="39"/>
  </w:num>
  <w:num w:numId="7" w16cid:durableId="661467417">
    <w:abstractNumId w:val="37"/>
  </w:num>
  <w:num w:numId="8" w16cid:durableId="78216070">
    <w:abstractNumId w:val="35"/>
  </w:num>
  <w:num w:numId="9" w16cid:durableId="1738816027">
    <w:abstractNumId w:val="12"/>
  </w:num>
  <w:num w:numId="10" w16cid:durableId="2133209226">
    <w:abstractNumId w:val="27"/>
  </w:num>
  <w:num w:numId="11" w16cid:durableId="1333877674">
    <w:abstractNumId w:val="0"/>
  </w:num>
  <w:num w:numId="12" w16cid:durableId="1029993545">
    <w:abstractNumId w:val="41"/>
  </w:num>
  <w:num w:numId="13" w16cid:durableId="1213425945">
    <w:abstractNumId w:val="19"/>
  </w:num>
  <w:num w:numId="14" w16cid:durableId="3216743">
    <w:abstractNumId w:val="20"/>
  </w:num>
  <w:num w:numId="15" w16cid:durableId="427502646">
    <w:abstractNumId w:val="10"/>
  </w:num>
  <w:num w:numId="16" w16cid:durableId="324820513">
    <w:abstractNumId w:val="26"/>
  </w:num>
  <w:num w:numId="17" w16cid:durableId="833498409">
    <w:abstractNumId w:val="33"/>
  </w:num>
  <w:num w:numId="18" w16cid:durableId="712850106">
    <w:abstractNumId w:val="6"/>
  </w:num>
  <w:num w:numId="19" w16cid:durableId="1785885452">
    <w:abstractNumId w:val="36"/>
  </w:num>
  <w:num w:numId="20" w16cid:durableId="927352416">
    <w:abstractNumId w:val="24"/>
  </w:num>
  <w:num w:numId="21" w16cid:durableId="2053920696">
    <w:abstractNumId w:val="7"/>
  </w:num>
  <w:num w:numId="22" w16cid:durableId="1266109330">
    <w:abstractNumId w:val="29"/>
  </w:num>
  <w:num w:numId="23" w16cid:durableId="38097614">
    <w:abstractNumId w:val="16"/>
  </w:num>
  <w:num w:numId="24" w16cid:durableId="984821602">
    <w:abstractNumId w:val="17"/>
  </w:num>
  <w:num w:numId="25" w16cid:durableId="906839269">
    <w:abstractNumId w:val="32"/>
  </w:num>
  <w:num w:numId="26" w16cid:durableId="736055848">
    <w:abstractNumId w:val="9"/>
  </w:num>
  <w:num w:numId="27" w16cid:durableId="978068627">
    <w:abstractNumId w:val="31"/>
  </w:num>
  <w:num w:numId="28" w16cid:durableId="2131896976">
    <w:abstractNumId w:val="1"/>
  </w:num>
  <w:num w:numId="29" w16cid:durableId="1496650175">
    <w:abstractNumId w:val="40"/>
  </w:num>
  <w:num w:numId="30" w16cid:durableId="413354411">
    <w:abstractNumId w:val="11"/>
  </w:num>
  <w:num w:numId="31" w16cid:durableId="513811669">
    <w:abstractNumId w:val="45"/>
  </w:num>
  <w:num w:numId="32" w16cid:durableId="870874891">
    <w:abstractNumId w:val="5"/>
  </w:num>
  <w:num w:numId="33" w16cid:durableId="1740135495">
    <w:abstractNumId w:val="2"/>
  </w:num>
  <w:num w:numId="34" w16cid:durableId="312755337">
    <w:abstractNumId w:val="44"/>
  </w:num>
  <w:num w:numId="35" w16cid:durableId="597177605">
    <w:abstractNumId w:val="25"/>
  </w:num>
  <w:num w:numId="36" w16cid:durableId="2097626701">
    <w:abstractNumId w:val="8"/>
  </w:num>
  <w:num w:numId="37" w16cid:durableId="1677614546">
    <w:abstractNumId w:val="43"/>
  </w:num>
  <w:num w:numId="38" w16cid:durableId="659499977">
    <w:abstractNumId w:val="21"/>
  </w:num>
  <w:num w:numId="39" w16cid:durableId="278489468">
    <w:abstractNumId w:val="42"/>
  </w:num>
  <w:num w:numId="40" w16cid:durableId="950092939">
    <w:abstractNumId w:val="30"/>
  </w:num>
  <w:num w:numId="41" w16cid:durableId="1109423410">
    <w:abstractNumId w:val="3"/>
  </w:num>
  <w:num w:numId="42" w16cid:durableId="194469403">
    <w:abstractNumId w:val="13"/>
  </w:num>
  <w:num w:numId="43" w16cid:durableId="2098596311">
    <w:abstractNumId w:val="18"/>
  </w:num>
  <w:num w:numId="44" w16cid:durableId="110782300">
    <w:abstractNumId w:val="22"/>
  </w:num>
  <w:num w:numId="45" w16cid:durableId="1145660472">
    <w:abstractNumId w:val="38"/>
  </w:num>
  <w:num w:numId="46" w16cid:durableId="1186483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C0"/>
    <w:rsid w:val="00000C4A"/>
    <w:rsid w:val="00030B69"/>
    <w:rsid w:val="000331C7"/>
    <w:rsid w:val="00044422"/>
    <w:rsid w:val="00070865"/>
    <w:rsid w:val="00083507"/>
    <w:rsid w:val="0008543C"/>
    <w:rsid w:val="00086813"/>
    <w:rsid w:val="00092B8A"/>
    <w:rsid w:val="00096149"/>
    <w:rsid w:val="000A70E3"/>
    <w:rsid w:val="000B4491"/>
    <w:rsid w:val="000C0E36"/>
    <w:rsid w:val="000E6D70"/>
    <w:rsid w:val="00105BC4"/>
    <w:rsid w:val="00106349"/>
    <w:rsid w:val="00115665"/>
    <w:rsid w:val="00122DBC"/>
    <w:rsid w:val="001371EF"/>
    <w:rsid w:val="00187AF5"/>
    <w:rsid w:val="001B78D9"/>
    <w:rsid w:val="001C0497"/>
    <w:rsid w:val="001C6009"/>
    <w:rsid w:val="001D39A9"/>
    <w:rsid w:val="001D7210"/>
    <w:rsid w:val="0021559B"/>
    <w:rsid w:val="002245FC"/>
    <w:rsid w:val="002338DE"/>
    <w:rsid w:val="00254771"/>
    <w:rsid w:val="0025701A"/>
    <w:rsid w:val="002C1724"/>
    <w:rsid w:val="002C7D52"/>
    <w:rsid w:val="002D59D2"/>
    <w:rsid w:val="002D5BF7"/>
    <w:rsid w:val="002D71BC"/>
    <w:rsid w:val="002E5735"/>
    <w:rsid w:val="002F52DC"/>
    <w:rsid w:val="0031174E"/>
    <w:rsid w:val="00312784"/>
    <w:rsid w:val="00361AC7"/>
    <w:rsid w:val="00374FE7"/>
    <w:rsid w:val="003857E8"/>
    <w:rsid w:val="00387245"/>
    <w:rsid w:val="003929A1"/>
    <w:rsid w:val="003943AD"/>
    <w:rsid w:val="003A1CA0"/>
    <w:rsid w:val="003B7F3D"/>
    <w:rsid w:val="003C14BF"/>
    <w:rsid w:val="003E2190"/>
    <w:rsid w:val="003F4B47"/>
    <w:rsid w:val="00406A87"/>
    <w:rsid w:val="00430A44"/>
    <w:rsid w:val="00434B79"/>
    <w:rsid w:val="004463FD"/>
    <w:rsid w:val="00462B53"/>
    <w:rsid w:val="00463280"/>
    <w:rsid w:val="00463AE9"/>
    <w:rsid w:val="00471C19"/>
    <w:rsid w:val="004A5DFC"/>
    <w:rsid w:val="004B6EA1"/>
    <w:rsid w:val="004C31C0"/>
    <w:rsid w:val="004D31F6"/>
    <w:rsid w:val="004D7E17"/>
    <w:rsid w:val="004E3686"/>
    <w:rsid w:val="00504679"/>
    <w:rsid w:val="0050699F"/>
    <w:rsid w:val="00506DD7"/>
    <w:rsid w:val="005128E0"/>
    <w:rsid w:val="00526968"/>
    <w:rsid w:val="00527247"/>
    <w:rsid w:val="00533FB7"/>
    <w:rsid w:val="00536304"/>
    <w:rsid w:val="00545646"/>
    <w:rsid w:val="00565ED2"/>
    <w:rsid w:val="0059345E"/>
    <w:rsid w:val="005A2D9A"/>
    <w:rsid w:val="005A3E3A"/>
    <w:rsid w:val="005C2842"/>
    <w:rsid w:val="005F4E1A"/>
    <w:rsid w:val="005F6CAE"/>
    <w:rsid w:val="00614B09"/>
    <w:rsid w:val="00617BD0"/>
    <w:rsid w:val="00622F75"/>
    <w:rsid w:val="00633F20"/>
    <w:rsid w:val="006414C3"/>
    <w:rsid w:val="006427F6"/>
    <w:rsid w:val="00653D72"/>
    <w:rsid w:val="00665033"/>
    <w:rsid w:val="00675D63"/>
    <w:rsid w:val="00677DED"/>
    <w:rsid w:val="006840C8"/>
    <w:rsid w:val="00684506"/>
    <w:rsid w:val="006A3892"/>
    <w:rsid w:val="006B44DD"/>
    <w:rsid w:val="00707A6A"/>
    <w:rsid w:val="00711394"/>
    <w:rsid w:val="00726C7A"/>
    <w:rsid w:val="007450B6"/>
    <w:rsid w:val="00755C95"/>
    <w:rsid w:val="0076270E"/>
    <w:rsid w:val="00765F32"/>
    <w:rsid w:val="0077096F"/>
    <w:rsid w:val="00775AE2"/>
    <w:rsid w:val="00783033"/>
    <w:rsid w:val="00791EC5"/>
    <w:rsid w:val="0079578C"/>
    <w:rsid w:val="007A0885"/>
    <w:rsid w:val="007A7D39"/>
    <w:rsid w:val="007B76A3"/>
    <w:rsid w:val="007C6A35"/>
    <w:rsid w:val="007D30DC"/>
    <w:rsid w:val="0080264E"/>
    <w:rsid w:val="00827D0C"/>
    <w:rsid w:val="0083431A"/>
    <w:rsid w:val="00842DB7"/>
    <w:rsid w:val="00847C45"/>
    <w:rsid w:val="00851AA7"/>
    <w:rsid w:val="00860D9F"/>
    <w:rsid w:val="008742DA"/>
    <w:rsid w:val="00881316"/>
    <w:rsid w:val="00886DCC"/>
    <w:rsid w:val="00891E94"/>
    <w:rsid w:val="00897D49"/>
    <w:rsid w:val="008A08B9"/>
    <w:rsid w:val="008C1FA7"/>
    <w:rsid w:val="008C7F9B"/>
    <w:rsid w:val="0090413D"/>
    <w:rsid w:val="009049EA"/>
    <w:rsid w:val="00934974"/>
    <w:rsid w:val="00941436"/>
    <w:rsid w:val="009449B4"/>
    <w:rsid w:val="00963F7A"/>
    <w:rsid w:val="00990D0E"/>
    <w:rsid w:val="009A0D97"/>
    <w:rsid w:val="009A71B7"/>
    <w:rsid w:val="009A71B9"/>
    <w:rsid w:val="009B6479"/>
    <w:rsid w:val="009D7FD0"/>
    <w:rsid w:val="009E0997"/>
    <w:rsid w:val="009F35C7"/>
    <w:rsid w:val="009F4182"/>
    <w:rsid w:val="00A057F6"/>
    <w:rsid w:val="00A1357F"/>
    <w:rsid w:val="00A331EA"/>
    <w:rsid w:val="00A65263"/>
    <w:rsid w:val="00A719D5"/>
    <w:rsid w:val="00A7700D"/>
    <w:rsid w:val="00A83882"/>
    <w:rsid w:val="00A972B3"/>
    <w:rsid w:val="00AC13C8"/>
    <w:rsid w:val="00AC5E91"/>
    <w:rsid w:val="00AD5309"/>
    <w:rsid w:val="00AE0613"/>
    <w:rsid w:val="00AF19C1"/>
    <w:rsid w:val="00AF2E65"/>
    <w:rsid w:val="00B02CFE"/>
    <w:rsid w:val="00B03548"/>
    <w:rsid w:val="00B05DD4"/>
    <w:rsid w:val="00B05F73"/>
    <w:rsid w:val="00B21E2D"/>
    <w:rsid w:val="00B34D99"/>
    <w:rsid w:val="00B406E8"/>
    <w:rsid w:val="00B47EDE"/>
    <w:rsid w:val="00B50B5F"/>
    <w:rsid w:val="00B74255"/>
    <w:rsid w:val="00B915E1"/>
    <w:rsid w:val="00BB7976"/>
    <w:rsid w:val="00BE24BD"/>
    <w:rsid w:val="00BE47A9"/>
    <w:rsid w:val="00BE5286"/>
    <w:rsid w:val="00C14D32"/>
    <w:rsid w:val="00C4548A"/>
    <w:rsid w:val="00C83EA5"/>
    <w:rsid w:val="00CC0808"/>
    <w:rsid w:val="00CC1FBA"/>
    <w:rsid w:val="00CF2D5A"/>
    <w:rsid w:val="00D43B06"/>
    <w:rsid w:val="00D55FA1"/>
    <w:rsid w:val="00D63419"/>
    <w:rsid w:val="00D818EC"/>
    <w:rsid w:val="00D8268E"/>
    <w:rsid w:val="00D970B0"/>
    <w:rsid w:val="00D97681"/>
    <w:rsid w:val="00DB4B4D"/>
    <w:rsid w:val="00DB6399"/>
    <w:rsid w:val="00DC67E5"/>
    <w:rsid w:val="00DC7E6C"/>
    <w:rsid w:val="00DE35CE"/>
    <w:rsid w:val="00E052EA"/>
    <w:rsid w:val="00E07A27"/>
    <w:rsid w:val="00E11EA2"/>
    <w:rsid w:val="00E20018"/>
    <w:rsid w:val="00E46F82"/>
    <w:rsid w:val="00E54884"/>
    <w:rsid w:val="00E6129E"/>
    <w:rsid w:val="00E727CB"/>
    <w:rsid w:val="00E802DD"/>
    <w:rsid w:val="00E94FF5"/>
    <w:rsid w:val="00EE0120"/>
    <w:rsid w:val="00EE3524"/>
    <w:rsid w:val="00EE5C69"/>
    <w:rsid w:val="00EF281C"/>
    <w:rsid w:val="00F11366"/>
    <w:rsid w:val="00F43F40"/>
    <w:rsid w:val="00F51D14"/>
    <w:rsid w:val="00F57E6D"/>
    <w:rsid w:val="00F610B5"/>
    <w:rsid w:val="00F73326"/>
    <w:rsid w:val="00F8352A"/>
    <w:rsid w:val="00F8364E"/>
    <w:rsid w:val="00F94741"/>
    <w:rsid w:val="00FC1C15"/>
    <w:rsid w:val="00FC2F0B"/>
    <w:rsid w:val="00FE39F4"/>
    <w:rsid w:val="00FE5D63"/>
    <w:rsid w:val="450B6B59"/>
    <w:rsid w:val="69D7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1B598"/>
  <w15:docId w15:val="{596B28F0-9CCC-47F4-B753-C724C1E2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D70"/>
    <w:rPr>
      <w:sz w:val="24"/>
    </w:rPr>
  </w:style>
  <w:style w:type="paragraph" w:styleId="Heading1">
    <w:name w:val="heading 1"/>
    <w:basedOn w:val="Normal"/>
    <w:next w:val="Normal"/>
    <w:link w:val="Heading1Char"/>
    <w:uiPriority w:val="9"/>
    <w:qFormat/>
    <w:rsid w:val="000E6D70"/>
    <w:pPr>
      <w:keepNext/>
      <w:keepLines/>
      <w:spacing w:before="24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E6D70"/>
    <w:pPr>
      <w:keepNext/>
      <w:keepLines/>
      <w:spacing w:before="40"/>
      <w:outlineLvl w:val="1"/>
    </w:pPr>
    <w:rPr>
      <w:rFonts w:asciiTheme="majorHAnsi" w:eastAsiaTheme="majorEastAsia" w:hAnsiTheme="majorHAnsi" w:cstheme="majorBidi"/>
      <w:b/>
      <w:color w:val="262626" w:themeColor="text1" w:themeTint="D9"/>
      <w:sz w:val="32"/>
      <w:szCs w:val="26"/>
    </w:rPr>
  </w:style>
  <w:style w:type="paragraph" w:styleId="Heading3">
    <w:name w:val="heading 3"/>
    <w:basedOn w:val="Normal"/>
    <w:next w:val="Normal"/>
    <w:link w:val="Heading3Char"/>
    <w:uiPriority w:val="9"/>
    <w:unhideWhenUsed/>
    <w:qFormat/>
    <w:rsid w:val="000E6D70"/>
    <w:pPr>
      <w:keepNext/>
      <w:keepLines/>
      <w:spacing w:before="160" w:after="120"/>
      <w:outlineLvl w:val="2"/>
    </w:pPr>
    <w:rPr>
      <w:rFonts w:asciiTheme="minorHAnsi" w:eastAsiaTheme="majorEastAsia" w:hAnsiTheme="minorHAnsi" w:cstheme="majorBidi"/>
      <w:b/>
      <w:color w:val="C00000"/>
      <w:sz w:val="28"/>
    </w:rPr>
  </w:style>
  <w:style w:type="paragraph" w:styleId="Heading4">
    <w:name w:val="heading 4"/>
    <w:basedOn w:val="Normal"/>
    <w:next w:val="Normal"/>
    <w:link w:val="Heading4Char"/>
    <w:uiPriority w:val="9"/>
    <w:unhideWhenUsed/>
    <w:qFormat/>
    <w:rsid w:val="000E6D70"/>
    <w:pPr>
      <w:keepNext/>
      <w:keepLines/>
      <w:spacing w:before="160" w:after="120"/>
      <w:outlineLvl w:val="3"/>
    </w:pPr>
    <w:rPr>
      <w:rFonts w:asciiTheme="minorHAnsi" w:eastAsiaTheme="majorEastAsia" w:hAnsiTheme="minorHAnsi" w:cstheme="majorBidi"/>
      <w:b/>
      <w:iCs/>
      <w:color w:val="C00000"/>
    </w:rPr>
  </w:style>
  <w:style w:type="paragraph" w:styleId="Heading5">
    <w:name w:val="heading 5"/>
    <w:basedOn w:val="Normal"/>
    <w:next w:val="Normal"/>
    <w:link w:val="Heading5Char"/>
    <w:uiPriority w:val="9"/>
    <w:unhideWhenUsed/>
    <w:qFormat/>
    <w:rsid w:val="000E6D70"/>
    <w:pPr>
      <w:keepNext/>
      <w:keepLines/>
      <w:spacing w:before="160" w:after="120"/>
      <w:outlineLvl w:val="4"/>
    </w:pPr>
    <w:rPr>
      <w:rFonts w:asciiTheme="minorHAnsi" w:eastAsiaTheme="majorEastAsia" w:hAnsiTheme="minorHAnsi"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808"/>
    <w:pPr>
      <w:ind w:left="720"/>
      <w:contextualSpacing/>
    </w:pPr>
  </w:style>
  <w:style w:type="paragraph" w:styleId="BalloonText">
    <w:name w:val="Balloon Text"/>
    <w:basedOn w:val="Normal"/>
    <w:link w:val="BalloonTextChar"/>
    <w:uiPriority w:val="99"/>
    <w:semiHidden/>
    <w:unhideWhenUsed/>
    <w:rsid w:val="00A8388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83882"/>
    <w:rPr>
      <w:rFonts w:ascii="Times New Roman" w:hAnsi="Times New Roman"/>
      <w:sz w:val="18"/>
      <w:szCs w:val="18"/>
    </w:rPr>
  </w:style>
  <w:style w:type="paragraph" w:styleId="Header">
    <w:name w:val="header"/>
    <w:basedOn w:val="Normal"/>
    <w:link w:val="HeaderChar"/>
    <w:uiPriority w:val="99"/>
    <w:unhideWhenUsed/>
    <w:rsid w:val="004D7E17"/>
    <w:pPr>
      <w:tabs>
        <w:tab w:val="center" w:pos="4680"/>
        <w:tab w:val="right" w:pos="9360"/>
      </w:tabs>
    </w:pPr>
  </w:style>
  <w:style w:type="character" w:customStyle="1" w:styleId="HeaderChar">
    <w:name w:val="Header Char"/>
    <w:basedOn w:val="DefaultParagraphFont"/>
    <w:link w:val="Header"/>
    <w:uiPriority w:val="99"/>
    <w:rsid w:val="004D7E17"/>
  </w:style>
  <w:style w:type="paragraph" w:styleId="Footer">
    <w:name w:val="footer"/>
    <w:basedOn w:val="Normal"/>
    <w:link w:val="FooterChar"/>
    <w:uiPriority w:val="99"/>
    <w:unhideWhenUsed/>
    <w:rsid w:val="004D7E17"/>
    <w:pPr>
      <w:tabs>
        <w:tab w:val="center" w:pos="4680"/>
        <w:tab w:val="right" w:pos="9360"/>
      </w:tabs>
    </w:pPr>
  </w:style>
  <w:style w:type="character" w:customStyle="1" w:styleId="FooterChar">
    <w:name w:val="Footer Char"/>
    <w:basedOn w:val="DefaultParagraphFont"/>
    <w:link w:val="Footer"/>
    <w:uiPriority w:val="99"/>
    <w:rsid w:val="004D7E17"/>
  </w:style>
  <w:style w:type="character" w:styleId="PageNumber">
    <w:name w:val="page number"/>
    <w:basedOn w:val="DefaultParagraphFont"/>
    <w:uiPriority w:val="99"/>
    <w:semiHidden/>
    <w:unhideWhenUsed/>
    <w:rsid w:val="007B76A3"/>
  </w:style>
  <w:style w:type="character" w:styleId="CommentReference">
    <w:name w:val="annotation reference"/>
    <w:basedOn w:val="DefaultParagraphFont"/>
    <w:uiPriority w:val="99"/>
    <w:semiHidden/>
    <w:unhideWhenUsed/>
    <w:rsid w:val="003929A1"/>
    <w:rPr>
      <w:sz w:val="16"/>
      <w:szCs w:val="16"/>
    </w:rPr>
  </w:style>
  <w:style w:type="paragraph" w:styleId="CommentText">
    <w:name w:val="annotation text"/>
    <w:basedOn w:val="Normal"/>
    <w:link w:val="CommentTextChar"/>
    <w:uiPriority w:val="99"/>
    <w:semiHidden/>
    <w:unhideWhenUsed/>
    <w:rsid w:val="003929A1"/>
    <w:rPr>
      <w:sz w:val="20"/>
      <w:szCs w:val="20"/>
    </w:rPr>
  </w:style>
  <w:style w:type="character" w:customStyle="1" w:styleId="CommentTextChar">
    <w:name w:val="Comment Text Char"/>
    <w:basedOn w:val="DefaultParagraphFont"/>
    <w:link w:val="CommentText"/>
    <w:uiPriority w:val="99"/>
    <w:semiHidden/>
    <w:rsid w:val="003929A1"/>
    <w:rPr>
      <w:sz w:val="20"/>
      <w:szCs w:val="20"/>
    </w:rPr>
  </w:style>
  <w:style w:type="paragraph" w:styleId="CommentSubject">
    <w:name w:val="annotation subject"/>
    <w:basedOn w:val="CommentText"/>
    <w:next w:val="CommentText"/>
    <w:link w:val="CommentSubjectChar"/>
    <w:uiPriority w:val="99"/>
    <w:semiHidden/>
    <w:unhideWhenUsed/>
    <w:rsid w:val="003929A1"/>
    <w:rPr>
      <w:b/>
      <w:bCs/>
    </w:rPr>
  </w:style>
  <w:style w:type="character" w:customStyle="1" w:styleId="CommentSubjectChar">
    <w:name w:val="Comment Subject Char"/>
    <w:basedOn w:val="CommentTextChar"/>
    <w:link w:val="CommentSubject"/>
    <w:uiPriority w:val="99"/>
    <w:semiHidden/>
    <w:rsid w:val="003929A1"/>
    <w:rPr>
      <w:b/>
      <w:bCs/>
      <w:sz w:val="20"/>
      <w:szCs w:val="20"/>
    </w:rPr>
  </w:style>
  <w:style w:type="paragraph" w:styleId="NoSpacing">
    <w:name w:val="No Spacing"/>
    <w:uiPriority w:val="1"/>
    <w:qFormat/>
    <w:rsid w:val="003A1CA0"/>
    <w:rPr>
      <w:rFonts w:asciiTheme="minorHAnsi" w:hAnsiTheme="minorHAnsi"/>
      <w:szCs w:val="22"/>
    </w:rPr>
  </w:style>
  <w:style w:type="character" w:customStyle="1" w:styleId="Heading1Char">
    <w:name w:val="Heading 1 Char"/>
    <w:basedOn w:val="DefaultParagraphFont"/>
    <w:link w:val="Heading1"/>
    <w:uiPriority w:val="9"/>
    <w:rsid w:val="000E6D70"/>
    <w:rPr>
      <w:rFonts w:eastAsiaTheme="majorEastAsia" w:cstheme="majorBidi"/>
      <w:b/>
      <w:color w:val="000000" w:themeColor="text1"/>
      <w:sz w:val="32"/>
      <w:szCs w:val="32"/>
    </w:rPr>
  </w:style>
  <w:style w:type="paragraph" w:styleId="Caption">
    <w:name w:val="caption"/>
    <w:basedOn w:val="Normal"/>
    <w:next w:val="Normal"/>
    <w:uiPriority w:val="35"/>
    <w:unhideWhenUsed/>
    <w:qFormat/>
    <w:rsid w:val="00775AE2"/>
    <w:pPr>
      <w:spacing w:after="200"/>
    </w:pPr>
    <w:rPr>
      <w:i/>
      <w:iCs/>
      <w:color w:val="44546A" w:themeColor="text2"/>
      <w:sz w:val="18"/>
      <w:szCs w:val="18"/>
    </w:rPr>
  </w:style>
  <w:style w:type="character" w:customStyle="1" w:styleId="Heading2Char">
    <w:name w:val="Heading 2 Char"/>
    <w:basedOn w:val="DefaultParagraphFont"/>
    <w:link w:val="Heading2"/>
    <w:uiPriority w:val="9"/>
    <w:rsid w:val="000E6D70"/>
    <w:rPr>
      <w:rFonts w:asciiTheme="majorHAnsi" w:eastAsiaTheme="majorEastAsia" w:hAnsiTheme="majorHAnsi" w:cstheme="majorBidi"/>
      <w:b/>
      <w:color w:val="262626" w:themeColor="text1" w:themeTint="D9"/>
      <w:sz w:val="32"/>
      <w:szCs w:val="26"/>
    </w:rPr>
  </w:style>
  <w:style w:type="character" w:customStyle="1" w:styleId="Heading3Char">
    <w:name w:val="Heading 3 Char"/>
    <w:basedOn w:val="DefaultParagraphFont"/>
    <w:link w:val="Heading3"/>
    <w:uiPriority w:val="9"/>
    <w:rsid w:val="000E6D70"/>
    <w:rPr>
      <w:rFonts w:asciiTheme="minorHAnsi" w:eastAsiaTheme="majorEastAsia" w:hAnsiTheme="minorHAnsi" w:cstheme="majorBidi"/>
      <w:b/>
      <w:color w:val="C00000"/>
      <w:sz w:val="28"/>
    </w:rPr>
  </w:style>
  <w:style w:type="character" w:customStyle="1" w:styleId="Heading4Char">
    <w:name w:val="Heading 4 Char"/>
    <w:basedOn w:val="DefaultParagraphFont"/>
    <w:link w:val="Heading4"/>
    <w:uiPriority w:val="9"/>
    <w:rsid w:val="000E6D70"/>
    <w:rPr>
      <w:rFonts w:asciiTheme="minorHAnsi" w:eastAsiaTheme="majorEastAsia" w:hAnsiTheme="minorHAnsi" w:cstheme="majorBidi"/>
      <w:b/>
      <w:iCs/>
      <w:color w:val="C00000"/>
      <w:sz w:val="24"/>
    </w:rPr>
  </w:style>
  <w:style w:type="character" w:customStyle="1" w:styleId="Heading5Char">
    <w:name w:val="Heading 5 Char"/>
    <w:basedOn w:val="DefaultParagraphFont"/>
    <w:link w:val="Heading5"/>
    <w:uiPriority w:val="9"/>
    <w:rsid w:val="000E6D70"/>
    <w:rPr>
      <w:rFonts w:asciiTheme="minorHAnsi" w:eastAsiaTheme="majorEastAsia" w:hAnsiTheme="minorHAnsi" w:cstheme="majorBidi"/>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6d82e-9bd8-4c23-81cf-ed48c540cbca">
      <Terms xmlns="http://schemas.microsoft.com/office/infopath/2007/PartnerControls"/>
    </lcf76f155ced4ddcb4097134ff3c332f>
    <TaxCatchAll xmlns="a7b90259-23d9-4663-bc55-481012fc14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44755-336F-490A-AB9C-E736CD5CBD19}">
  <ds:schemaRefs>
    <ds:schemaRef ds:uri="http://schemas.microsoft.com/sharepoint/v3/contenttype/forms"/>
  </ds:schemaRefs>
</ds:datastoreItem>
</file>

<file path=customXml/itemProps2.xml><?xml version="1.0" encoding="utf-8"?>
<ds:datastoreItem xmlns:ds="http://schemas.openxmlformats.org/officeDocument/2006/customXml" ds:itemID="{8E8182A7-96FC-4380-8BC6-64596401109C}">
  <ds:schemaRefs>
    <ds:schemaRef ds:uri="http://schemas.microsoft.com/office/2006/metadata/properties"/>
    <ds:schemaRef ds:uri="http://schemas.microsoft.com/office/infopath/2007/PartnerControls"/>
    <ds:schemaRef ds:uri="7eb9801c-b680-4ca0-90fe-a117e7a35286"/>
    <ds:schemaRef ds:uri="5cf0b33e-1905-47e5-996b-0077f99af4d6"/>
  </ds:schemaRefs>
</ds:datastoreItem>
</file>

<file path=customXml/itemProps3.xml><?xml version="1.0" encoding="utf-8"?>
<ds:datastoreItem xmlns:ds="http://schemas.openxmlformats.org/officeDocument/2006/customXml" ds:itemID="{E1DC68DB-44F4-4E1B-B0F2-2354A3D044C0}">
  <ds:schemaRefs>
    <ds:schemaRef ds:uri="http://schemas.openxmlformats.org/officeDocument/2006/bibliography"/>
  </ds:schemaRefs>
</ds:datastoreItem>
</file>

<file path=customXml/itemProps4.xml><?xml version="1.0" encoding="utf-8"?>
<ds:datastoreItem xmlns:ds="http://schemas.openxmlformats.org/officeDocument/2006/customXml" ds:itemID="{451703F1-FE7F-467F-B3C3-5C3594473A40}"/>
</file>

<file path=docProps/app.xml><?xml version="1.0" encoding="utf-8"?>
<Properties xmlns="http://schemas.openxmlformats.org/officeDocument/2006/extended-properties" xmlns:vt="http://schemas.openxmlformats.org/officeDocument/2006/docPropsVTypes">
  <Template>Normal.dotm</Template>
  <TotalTime>1355</TotalTime>
  <Pages>13</Pages>
  <Words>2520</Words>
  <Characters>14471</Characters>
  <Application>Microsoft Office Word</Application>
  <DocSecurity>0</DocSecurity>
  <Lines>723</Lines>
  <Paragraphs>226</Paragraphs>
  <ScaleCrop>false</ScaleCrop>
  <HeadingPairs>
    <vt:vector size="2" baseType="variant">
      <vt:variant>
        <vt:lpstr>Title</vt:lpstr>
      </vt:variant>
      <vt:variant>
        <vt:i4>1</vt:i4>
      </vt:variant>
    </vt:vector>
  </HeadingPairs>
  <TitlesOfParts>
    <vt:vector size="1" baseType="lpstr">
      <vt:lpstr>Tiered Fidelity Inventory (TFI) Early Childhood Adaptation</vt:lpstr>
    </vt:vector>
  </TitlesOfParts>
  <Manager/>
  <Company>SST11</Company>
  <LinksUpToDate>false</LinksUpToDate>
  <CharactersWithSpaces>16765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Tiered Fidelity Inventory (TFI) Early Childhood Adaptation</dc:title>
  <dc:subject>TFI PBIS</dc:subject>
  <dc:creator>Tina Forshey</dc:creator>
  <cp:keywords>TFI, PBIS, tiered fidelity inventory, early childhood</cp:keywords>
  <dc:description/>
  <cp:lastModifiedBy>Alicia Hart</cp:lastModifiedBy>
  <cp:revision>11</cp:revision>
  <cp:lastPrinted>2016-03-21T19:56:00Z</cp:lastPrinted>
  <dcterms:created xsi:type="dcterms:W3CDTF">2024-03-11T17:21:00Z</dcterms:created>
  <dcterms:modified xsi:type="dcterms:W3CDTF">2024-04-07T21:53:00Z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ies>
</file>